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F474A">
      <w:pPr>
        <w:spacing w:after="120" w:line="240" w:lineRule="auto"/>
        <w:ind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3DD5097A" w:rsidR="00F65F8E" w:rsidRPr="00A12CFE" w:rsidRDefault="000A096C" w:rsidP="00A12CFE">
      <w:pPr>
        <w:shd w:val="clear" w:color="auto" w:fill="FFFFFF"/>
        <w:spacing w:line="240" w:lineRule="auto"/>
        <w:ind w:right="99"/>
        <w:jc w:val="center"/>
        <w:rPr>
          <w:rFonts w:cstheme="minorHAnsi"/>
          <w:b/>
          <w:sz w:val="32"/>
          <w:szCs w:val="32"/>
        </w:rPr>
      </w:pPr>
      <w:r>
        <w:rPr>
          <w:rFonts w:cstheme="minorHAnsi"/>
          <w:b/>
          <w:bCs/>
          <w:sz w:val="28"/>
          <w:szCs w:val="28"/>
        </w:rPr>
        <w:t>„</w:t>
      </w:r>
      <w:r w:rsidR="00A12CFE" w:rsidRPr="007757DD">
        <w:rPr>
          <w:rFonts w:cstheme="minorHAnsi"/>
          <w:b/>
          <w:sz w:val="32"/>
          <w:szCs w:val="32"/>
        </w:rPr>
        <w:t>LŠS UTENOS ŠAULIŲ NAMŲ REMONTO DARBAI</w:t>
      </w:r>
      <w:r>
        <w:rPr>
          <w:rFonts w:cstheme="minorHAnsi"/>
          <w:b/>
          <w:bCs/>
          <w:sz w:val="28"/>
          <w:szCs w:val="28"/>
        </w:rPr>
        <w:t>“</w:t>
      </w:r>
    </w:p>
    <w:p w14:paraId="659B463E" w14:textId="53160563" w:rsidR="00CE2030" w:rsidRPr="001A2892" w:rsidRDefault="00F65F8E" w:rsidP="00CF474A">
      <w:pPr>
        <w:spacing w:after="120" w:line="240" w:lineRule="auto"/>
        <w:ind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BC5E535" w14:textId="0C92B477" w:rsidR="00C23E7C" w:rsidRDefault="00CE203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5094544" w:history="1">
            <w:r w:rsidR="00C23E7C" w:rsidRPr="00DA4EE9">
              <w:rPr>
                <w:rStyle w:val="Hipersaitas"/>
                <w:rFonts w:cstheme="minorHAnsi"/>
                <w:noProof/>
              </w:rPr>
              <w:t>1. Bendra informacija</w:t>
            </w:r>
            <w:r w:rsidR="00C23E7C">
              <w:rPr>
                <w:noProof/>
                <w:webHidden/>
              </w:rPr>
              <w:tab/>
            </w:r>
            <w:r w:rsidR="00C23E7C">
              <w:rPr>
                <w:noProof/>
                <w:webHidden/>
              </w:rPr>
              <w:fldChar w:fldCharType="begin"/>
            </w:r>
            <w:r w:rsidR="00C23E7C">
              <w:rPr>
                <w:noProof/>
                <w:webHidden/>
              </w:rPr>
              <w:instrText xml:space="preserve"> PAGEREF _Toc215094544 \h </w:instrText>
            </w:r>
            <w:r w:rsidR="00C23E7C">
              <w:rPr>
                <w:noProof/>
                <w:webHidden/>
              </w:rPr>
            </w:r>
            <w:r w:rsidR="00C23E7C">
              <w:rPr>
                <w:noProof/>
                <w:webHidden/>
              </w:rPr>
              <w:fldChar w:fldCharType="separate"/>
            </w:r>
            <w:r w:rsidR="00C23E7C">
              <w:rPr>
                <w:noProof/>
                <w:webHidden/>
              </w:rPr>
              <w:t>2</w:t>
            </w:r>
            <w:r w:rsidR="00C23E7C">
              <w:rPr>
                <w:noProof/>
                <w:webHidden/>
              </w:rPr>
              <w:fldChar w:fldCharType="end"/>
            </w:r>
          </w:hyperlink>
        </w:p>
        <w:p w14:paraId="61F6E5C3" w14:textId="1A3FA9C6" w:rsidR="00C23E7C" w:rsidRDefault="00C23E7C">
          <w:pPr>
            <w:pStyle w:val="Turinys1"/>
            <w:rPr>
              <w:noProof/>
              <w:kern w:val="2"/>
              <w:sz w:val="24"/>
              <w:szCs w:val="24"/>
              <w14:ligatures w14:val="standardContextual"/>
            </w:rPr>
          </w:pPr>
          <w:hyperlink w:anchor="_Toc215094545" w:history="1">
            <w:r w:rsidRPr="00DA4EE9">
              <w:rPr>
                <w:rStyle w:val="Hipersaitas"/>
                <w:rFonts w:eastAsia="Calibri" w:cstheme="minorHAnsi"/>
                <w:noProof/>
              </w:rPr>
              <w:t>2.</w:t>
            </w:r>
            <w:r>
              <w:rPr>
                <w:noProof/>
                <w:kern w:val="2"/>
                <w:sz w:val="24"/>
                <w:szCs w:val="24"/>
                <w14:ligatures w14:val="standardContextual"/>
              </w:rPr>
              <w:tab/>
            </w:r>
            <w:r w:rsidRPr="00DA4EE9">
              <w:rPr>
                <w:rStyle w:val="Hipersaitas"/>
                <w:rFonts w:cstheme="minorHAnsi"/>
                <w:noProof/>
              </w:rPr>
              <w:t>Pirkimo objektas</w:t>
            </w:r>
            <w:r>
              <w:rPr>
                <w:noProof/>
                <w:webHidden/>
              </w:rPr>
              <w:tab/>
            </w:r>
            <w:r>
              <w:rPr>
                <w:noProof/>
                <w:webHidden/>
              </w:rPr>
              <w:fldChar w:fldCharType="begin"/>
            </w:r>
            <w:r>
              <w:rPr>
                <w:noProof/>
                <w:webHidden/>
              </w:rPr>
              <w:instrText xml:space="preserve"> PAGEREF _Toc215094545 \h </w:instrText>
            </w:r>
            <w:r>
              <w:rPr>
                <w:noProof/>
                <w:webHidden/>
              </w:rPr>
            </w:r>
            <w:r>
              <w:rPr>
                <w:noProof/>
                <w:webHidden/>
              </w:rPr>
              <w:fldChar w:fldCharType="separate"/>
            </w:r>
            <w:r>
              <w:rPr>
                <w:noProof/>
                <w:webHidden/>
              </w:rPr>
              <w:t>2</w:t>
            </w:r>
            <w:r>
              <w:rPr>
                <w:noProof/>
                <w:webHidden/>
              </w:rPr>
              <w:fldChar w:fldCharType="end"/>
            </w:r>
          </w:hyperlink>
        </w:p>
        <w:p w14:paraId="57D95CEE" w14:textId="4AB6AFB9" w:rsidR="00C23E7C" w:rsidRDefault="00C23E7C">
          <w:pPr>
            <w:pStyle w:val="Turinys1"/>
            <w:rPr>
              <w:noProof/>
              <w:kern w:val="2"/>
              <w:sz w:val="24"/>
              <w:szCs w:val="24"/>
              <w14:ligatures w14:val="standardContextual"/>
            </w:rPr>
          </w:pPr>
          <w:hyperlink w:anchor="_Toc215094546" w:history="1">
            <w:r w:rsidRPr="00DA4EE9">
              <w:rPr>
                <w:rStyle w:val="Hipersaitas"/>
                <w:rFonts w:eastAsia="Calibri" w:cstheme="minorHAnsi"/>
                <w:noProof/>
              </w:rPr>
              <w:t>3.</w:t>
            </w:r>
            <w:r>
              <w:rPr>
                <w:noProof/>
                <w:kern w:val="2"/>
                <w:sz w:val="24"/>
                <w:szCs w:val="24"/>
                <w14:ligatures w14:val="standardContextual"/>
              </w:rPr>
              <w:tab/>
            </w:r>
            <w:r w:rsidRPr="00DA4EE9">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_Toc215094546 \h </w:instrText>
            </w:r>
            <w:r>
              <w:rPr>
                <w:noProof/>
                <w:webHidden/>
              </w:rPr>
            </w:r>
            <w:r>
              <w:rPr>
                <w:noProof/>
                <w:webHidden/>
              </w:rPr>
              <w:fldChar w:fldCharType="separate"/>
            </w:r>
            <w:r>
              <w:rPr>
                <w:noProof/>
                <w:webHidden/>
              </w:rPr>
              <w:t>3</w:t>
            </w:r>
            <w:r>
              <w:rPr>
                <w:noProof/>
                <w:webHidden/>
              </w:rPr>
              <w:fldChar w:fldCharType="end"/>
            </w:r>
          </w:hyperlink>
        </w:p>
        <w:p w14:paraId="48CEF04D" w14:textId="0BD98716" w:rsidR="00C23E7C" w:rsidRDefault="00C23E7C">
          <w:pPr>
            <w:pStyle w:val="Turinys1"/>
            <w:rPr>
              <w:noProof/>
              <w:kern w:val="2"/>
              <w:sz w:val="24"/>
              <w:szCs w:val="24"/>
              <w14:ligatures w14:val="standardContextual"/>
            </w:rPr>
          </w:pPr>
          <w:hyperlink w:anchor="_Toc215094547" w:history="1">
            <w:r w:rsidRPr="00DA4EE9">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_Toc215094547 \h </w:instrText>
            </w:r>
            <w:r>
              <w:rPr>
                <w:noProof/>
                <w:webHidden/>
              </w:rPr>
            </w:r>
            <w:r>
              <w:rPr>
                <w:noProof/>
                <w:webHidden/>
              </w:rPr>
              <w:fldChar w:fldCharType="separate"/>
            </w:r>
            <w:r>
              <w:rPr>
                <w:noProof/>
                <w:webHidden/>
              </w:rPr>
              <w:t>3</w:t>
            </w:r>
            <w:r>
              <w:rPr>
                <w:noProof/>
                <w:webHidden/>
              </w:rPr>
              <w:fldChar w:fldCharType="end"/>
            </w:r>
          </w:hyperlink>
        </w:p>
        <w:p w14:paraId="45E58BA5" w14:textId="4E96B1F7" w:rsidR="00C23E7C" w:rsidRDefault="00C23E7C">
          <w:pPr>
            <w:pStyle w:val="Turinys1"/>
            <w:rPr>
              <w:noProof/>
              <w:kern w:val="2"/>
              <w:sz w:val="24"/>
              <w:szCs w:val="24"/>
              <w14:ligatures w14:val="standardContextual"/>
            </w:rPr>
          </w:pPr>
          <w:hyperlink w:anchor="_Toc215094548" w:history="1">
            <w:r w:rsidRPr="00DA4EE9">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_Toc215094548 \h </w:instrText>
            </w:r>
            <w:r>
              <w:rPr>
                <w:noProof/>
                <w:webHidden/>
              </w:rPr>
            </w:r>
            <w:r>
              <w:rPr>
                <w:noProof/>
                <w:webHidden/>
              </w:rPr>
              <w:fldChar w:fldCharType="separate"/>
            </w:r>
            <w:r>
              <w:rPr>
                <w:noProof/>
                <w:webHidden/>
              </w:rPr>
              <w:t>3</w:t>
            </w:r>
            <w:r>
              <w:rPr>
                <w:noProof/>
                <w:webHidden/>
              </w:rPr>
              <w:fldChar w:fldCharType="end"/>
            </w:r>
          </w:hyperlink>
        </w:p>
        <w:p w14:paraId="122B1255" w14:textId="004EF6C1" w:rsidR="00C23E7C" w:rsidRDefault="00C23E7C">
          <w:pPr>
            <w:pStyle w:val="Turinys1"/>
            <w:rPr>
              <w:noProof/>
              <w:kern w:val="2"/>
              <w:sz w:val="24"/>
              <w:szCs w:val="24"/>
              <w14:ligatures w14:val="standardContextual"/>
            </w:rPr>
          </w:pPr>
          <w:hyperlink w:anchor="_Toc215094549" w:history="1">
            <w:r w:rsidRPr="00DA4EE9">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_Toc215094549 \h </w:instrText>
            </w:r>
            <w:r>
              <w:rPr>
                <w:noProof/>
                <w:webHidden/>
              </w:rPr>
            </w:r>
            <w:r>
              <w:rPr>
                <w:noProof/>
                <w:webHidden/>
              </w:rPr>
              <w:fldChar w:fldCharType="separate"/>
            </w:r>
            <w:r>
              <w:rPr>
                <w:noProof/>
                <w:webHidden/>
              </w:rPr>
              <w:t>4</w:t>
            </w:r>
            <w:r>
              <w:rPr>
                <w:noProof/>
                <w:webHidden/>
              </w:rPr>
              <w:fldChar w:fldCharType="end"/>
            </w:r>
          </w:hyperlink>
        </w:p>
        <w:p w14:paraId="196B151B" w14:textId="1FB2A519" w:rsidR="00C23E7C" w:rsidRDefault="00C23E7C">
          <w:pPr>
            <w:pStyle w:val="Turinys1"/>
            <w:rPr>
              <w:noProof/>
              <w:kern w:val="2"/>
              <w:sz w:val="24"/>
              <w:szCs w:val="24"/>
              <w14:ligatures w14:val="standardContextual"/>
            </w:rPr>
          </w:pPr>
          <w:hyperlink w:anchor="_Toc215094550" w:history="1">
            <w:r w:rsidRPr="00DA4EE9">
              <w:rPr>
                <w:rStyle w:val="Hipersaitas"/>
                <w:rFonts w:ascii="Arial" w:hAnsi="Arial" w:cs="Arial"/>
                <w:noProof/>
              </w:rPr>
              <w:t>7.</w:t>
            </w:r>
            <w:r>
              <w:rPr>
                <w:noProof/>
                <w:kern w:val="2"/>
                <w:sz w:val="24"/>
                <w:szCs w:val="24"/>
                <w14:ligatures w14:val="standardContextual"/>
              </w:rPr>
              <w:tab/>
            </w:r>
            <w:r w:rsidRPr="00DA4EE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_Toc215094550 \h </w:instrText>
            </w:r>
            <w:r>
              <w:rPr>
                <w:noProof/>
                <w:webHidden/>
              </w:rPr>
            </w:r>
            <w:r>
              <w:rPr>
                <w:noProof/>
                <w:webHidden/>
              </w:rPr>
              <w:fldChar w:fldCharType="separate"/>
            </w:r>
            <w:r>
              <w:rPr>
                <w:noProof/>
                <w:webHidden/>
              </w:rPr>
              <w:t>4</w:t>
            </w:r>
            <w:r>
              <w:rPr>
                <w:noProof/>
                <w:webHidden/>
              </w:rPr>
              <w:fldChar w:fldCharType="end"/>
            </w:r>
          </w:hyperlink>
        </w:p>
        <w:p w14:paraId="3C157890" w14:textId="417334F6" w:rsidR="00C23E7C" w:rsidRDefault="00C23E7C">
          <w:pPr>
            <w:pStyle w:val="Turinys1"/>
            <w:rPr>
              <w:noProof/>
              <w:kern w:val="2"/>
              <w:sz w:val="24"/>
              <w:szCs w:val="24"/>
              <w14:ligatures w14:val="standardContextual"/>
            </w:rPr>
          </w:pPr>
          <w:hyperlink w:anchor="_Toc215094551" w:history="1">
            <w:r w:rsidRPr="00DA4EE9">
              <w:rPr>
                <w:rStyle w:val="Hipersaitas"/>
                <w:rFonts w:cstheme="minorHAnsi"/>
                <w:noProof/>
              </w:rPr>
              <w:t>8. Sutarties sudarymas</w:t>
            </w:r>
            <w:r>
              <w:rPr>
                <w:noProof/>
                <w:webHidden/>
              </w:rPr>
              <w:tab/>
            </w:r>
            <w:r>
              <w:rPr>
                <w:noProof/>
                <w:webHidden/>
              </w:rPr>
              <w:fldChar w:fldCharType="begin"/>
            </w:r>
            <w:r>
              <w:rPr>
                <w:noProof/>
                <w:webHidden/>
              </w:rPr>
              <w:instrText xml:space="preserve"> PAGEREF _Toc215094551 \h </w:instrText>
            </w:r>
            <w:r>
              <w:rPr>
                <w:noProof/>
                <w:webHidden/>
              </w:rPr>
            </w:r>
            <w:r>
              <w:rPr>
                <w:noProof/>
                <w:webHidden/>
              </w:rPr>
              <w:fldChar w:fldCharType="separate"/>
            </w:r>
            <w:r>
              <w:rPr>
                <w:noProof/>
                <w:webHidden/>
              </w:rPr>
              <w:t>5</w:t>
            </w:r>
            <w:r>
              <w:rPr>
                <w:noProof/>
                <w:webHidden/>
              </w:rPr>
              <w:fldChar w:fldCharType="end"/>
            </w:r>
          </w:hyperlink>
        </w:p>
        <w:p w14:paraId="1EBEF84B" w14:textId="3FA3A693" w:rsidR="00C23E7C" w:rsidRDefault="00C23E7C">
          <w:pPr>
            <w:pStyle w:val="Turinys1"/>
            <w:rPr>
              <w:noProof/>
              <w:kern w:val="2"/>
              <w:sz w:val="24"/>
              <w:szCs w:val="24"/>
              <w14:ligatures w14:val="standardContextual"/>
            </w:rPr>
          </w:pPr>
          <w:hyperlink w:anchor="_Toc215094552" w:history="1">
            <w:r w:rsidRPr="00DA4EE9">
              <w:rPr>
                <w:rStyle w:val="Hipersaitas"/>
                <w:rFonts w:cstheme="minorHAnsi"/>
                <w:noProof/>
              </w:rPr>
              <w:t>9. Kitos sąlygos</w:t>
            </w:r>
            <w:r>
              <w:rPr>
                <w:noProof/>
                <w:webHidden/>
              </w:rPr>
              <w:tab/>
            </w:r>
            <w:r>
              <w:rPr>
                <w:noProof/>
                <w:webHidden/>
              </w:rPr>
              <w:fldChar w:fldCharType="begin"/>
            </w:r>
            <w:r>
              <w:rPr>
                <w:noProof/>
                <w:webHidden/>
              </w:rPr>
              <w:instrText xml:space="preserve"> PAGEREF _Toc215094552 \h </w:instrText>
            </w:r>
            <w:r>
              <w:rPr>
                <w:noProof/>
                <w:webHidden/>
              </w:rPr>
            </w:r>
            <w:r>
              <w:rPr>
                <w:noProof/>
                <w:webHidden/>
              </w:rPr>
              <w:fldChar w:fldCharType="separate"/>
            </w:r>
            <w:r>
              <w:rPr>
                <w:noProof/>
                <w:webHidden/>
              </w:rPr>
              <w:t>6</w:t>
            </w:r>
            <w:r>
              <w:rPr>
                <w:noProof/>
                <w:webHidden/>
              </w:rPr>
              <w:fldChar w:fldCharType="end"/>
            </w:r>
          </w:hyperlink>
        </w:p>
        <w:p w14:paraId="1F480FC4" w14:textId="62AAC8D8" w:rsidR="00C23E7C" w:rsidRDefault="00C23E7C">
          <w:pPr>
            <w:pStyle w:val="Turinys1"/>
            <w:rPr>
              <w:noProof/>
              <w:kern w:val="2"/>
              <w:sz w:val="24"/>
              <w:szCs w:val="24"/>
              <w14:ligatures w14:val="standardContextual"/>
            </w:rPr>
          </w:pPr>
          <w:hyperlink w:anchor="_Toc215094553" w:history="1">
            <w:r w:rsidRPr="00DA4EE9">
              <w:rPr>
                <w:rStyle w:val="Hipersaitas"/>
                <w:rFonts w:cstheme="minorHAnsi"/>
                <w:noProof/>
              </w:rPr>
              <w:t>10. Priedai</w:t>
            </w:r>
            <w:r>
              <w:rPr>
                <w:noProof/>
                <w:webHidden/>
              </w:rPr>
              <w:tab/>
            </w:r>
            <w:r>
              <w:rPr>
                <w:noProof/>
                <w:webHidden/>
              </w:rPr>
              <w:fldChar w:fldCharType="begin"/>
            </w:r>
            <w:r>
              <w:rPr>
                <w:noProof/>
                <w:webHidden/>
              </w:rPr>
              <w:instrText xml:space="preserve"> PAGEREF _Toc215094553 \h </w:instrText>
            </w:r>
            <w:r>
              <w:rPr>
                <w:noProof/>
                <w:webHidden/>
              </w:rPr>
            </w:r>
            <w:r>
              <w:rPr>
                <w:noProof/>
                <w:webHidden/>
              </w:rPr>
              <w:fldChar w:fldCharType="separate"/>
            </w:r>
            <w:r>
              <w:rPr>
                <w:noProof/>
                <w:webHidden/>
              </w:rPr>
              <w:t>6</w:t>
            </w:r>
            <w:r>
              <w:rPr>
                <w:noProof/>
                <w:webHidden/>
              </w:rPr>
              <w:fldChar w:fldCharType="end"/>
            </w:r>
          </w:hyperlink>
        </w:p>
        <w:p w14:paraId="514683B0" w14:textId="2A91A6B9"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21509454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1867C679" w14:textId="04CD8FC0" w:rsidR="00D30B86" w:rsidRPr="0012508D" w:rsidRDefault="004F6423" w:rsidP="00897D51">
      <w:pPr>
        <w:pStyle w:val="Sraopastraipa"/>
        <w:spacing w:line="25" w:lineRule="atLeast"/>
        <w:ind w:left="0" w:firstLine="0"/>
        <w:rPr>
          <w:i/>
          <w:iCs/>
          <w:sz w:val="24"/>
          <w:szCs w:val="24"/>
        </w:rPr>
      </w:pPr>
      <w:r w:rsidRPr="008E34E1">
        <w:rPr>
          <w:sz w:val="24"/>
          <w:szCs w:val="24"/>
        </w:rPr>
        <w:t>1.5</w:t>
      </w:r>
      <w:r w:rsidRPr="008E34E1">
        <w:rPr>
          <w:color w:val="FF0000"/>
          <w:sz w:val="24"/>
          <w:szCs w:val="24"/>
        </w:rPr>
        <w:t>.</w:t>
      </w:r>
      <w:r w:rsidR="00693ADD" w:rsidRPr="008E34E1">
        <w:rPr>
          <w:color w:val="FF0000"/>
        </w:rPr>
        <w:t xml:space="preserve"> </w:t>
      </w:r>
      <w:r w:rsidR="008E34E1" w:rsidRPr="008E34E1">
        <w:rPr>
          <w:color w:val="FF0000"/>
        </w:rPr>
        <w:t xml:space="preserve"> </w:t>
      </w:r>
      <w:r w:rsidR="00DA6C45" w:rsidRPr="008E34E1">
        <w:rPr>
          <w:sz w:val="24"/>
          <w:szCs w:val="24"/>
        </w:rPr>
        <w:t>Atliekamas žaliasis pirkimas. Pirkimas vykdomas vadovaujantis Lietuvos Respublikos aplinkos ministro 2011 m. birželio 28 d</w:t>
      </w:r>
      <w:r w:rsidR="00DA6C45" w:rsidRPr="00ED39FE">
        <w:rPr>
          <w:sz w:val="24"/>
          <w:szCs w:val="24"/>
        </w:rPr>
        <w:t>. įsakymo Nr. D1-508 „Dėl Aplinkos apsaugos kriterijų taikymo, vykdant žaliuosius pirkimus, tvarkos aprašo patvirtinimo“ 4.4.4.1. papunkčio reikalavimais</w:t>
      </w:r>
      <w:r w:rsidR="008E34E1" w:rsidRPr="00ED39FE">
        <w:rPr>
          <w:sz w:val="24"/>
          <w:szCs w:val="24"/>
        </w:rPr>
        <w:t xml:space="preserve"> - </w:t>
      </w:r>
      <w:r w:rsidR="00DA6C45" w:rsidRPr="00ED39FE">
        <w:rPr>
          <w:sz w:val="24"/>
          <w:szCs w:val="24"/>
        </w:rPr>
        <w:t>prekei tiekti sunaudojama mažiau gamtos išteklių - sutarties vykdymo metu laikomasi šių aplinkos apsaugos reikalavimų: atsisakyti nebūtino dokumentų kopijavimo ir spausdinimo, rengiamą dokumentaciją, perdavimo–priėmimo aktus pateikti tik elektroniniu formatu, o dokumentaciją, kuri turi būti pasirašoma, pasirašyti elektroniniu parašu</w:t>
      </w:r>
      <w:r w:rsidR="00ED39FE" w:rsidRPr="00ED39FE">
        <w:rPr>
          <w:sz w:val="24"/>
          <w:szCs w:val="24"/>
        </w:rPr>
        <w:t>.</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21509454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2FD77094" w:rsidR="00150582" w:rsidRPr="004D5FBD" w:rsidRDefault="4A330118" w:rsidP="00247383">
      <w:pPr>
        <w:pStyle w:val="Betarp"/>
        <w:numPr>
          <w:ilvl w:val="1"/>
          <w:numId w:val="6"/>
        </w:numPr>
        <w:ind w:left="0" w:firstLine="0"/>
        <w:contextualSpacing/>
        <w:rPr>
          <w:rFonts w:ascii="Calibri" w:hAnsi="Calibri" w:cs="Calibri"/>
          <w:sz w:val="24"/>
          <w:szCs w:val="24"/>
        </w:rPr>
      </w:pPr>
      <w:r w:rsidRPr="00A3523C">
        <w:rPr>
          <w:rFonts w:ascii="Calibri" w:hAnsi="Calibri" w:cs="Calibri"/>
        </w:rPr>
        <w:t xml:space="preserve"> </w:t>
      </w:r>
      <w:r w:rsidR="00651664" w:rsidRPr="00A3523C">
        <w:rPr>
          <w:rFonts w:ascii="Calibri" w:hAnsi="Calibri" w:cs="Calibri"/>
          <w:sz w:val="24"/>
          <w:szCs w:val="24"/>
        </w:rPr>
        <w:t xml:space="preserve">Perkančioji organizacija </w:t>
      </w:r>
      <w:r w:rsidR="000A096C" w:rsidRPr="00A3523C">
        <w:rPr>
          <w:rFonts w:ascii="Calibri" w:eastAsia="Calibri" w:hAnsi="Calibri" w:cs="Calibri"/>
          <w:color w:val="000000" w:themeColor="text1"/>
          <w:sz w:val="24"/>
          <w:szCs w:val="24"/>
        </w:rPr>
        <w:t>perka</w:t>
      </w:r>
      <w:r w:rsidR="00FB3C75" w:rsidRPr="00A3523C">
        <w:rPr>
          <w:rFonts w:ascii="Calibri" w:eastAsia="Calibri" w:hAnsi="Calibri" w:cs="Calibri"/>
          <w:color w:val="000000" w:themeColor="text1"/>
          <w:sz w:val="24"/>
          <w:szCs w:val="24"/>
        </w:rPr>
        <w:t xml:space="preserve"> </w:t>
      </w:r>
      <w:r w:rsidR="000A096C" w:rsidRPr="00A3523C">
        <w:rPr>
          <w:rFonts w:ascii="Calibri" w:eastAsia="Times New Roman" w:hAnsi="Calibri" w:cs="Calibri"/>
          <w:sz w:val="24"/>
          <w:szCs w:val="24"/>
        </w:rPr>
        <w:t>LŠS Utenos šaulių namų patalpų pa</w:t>
      </w:r>
      <w:r w:rsidR="00A3523C" w:rsidRPr="00A3523C">
        <w:rPr>
          <w:rFonts w:ascii="Calibri" w:eastAsia="Times New Roman" w:hAnsi="Calibri" w:cs="Calibri"/>
          <w:sz w:val="24"/>
          <w:szCs w:val="24"/>
        </w:rPr>
        <w:t>p</w:t>
      </w:r>
      <w:r w:rsidR="000A096C" w:rsidRPr="00A3523C">
        <w:rPr>
          <w:rFonts w:ascii="Calibri" w:eastAsia="Times New Roman" w:hAnsi="Calibri" w:cs="Calibri"/>
          <w:sz w:val="24"/>
          <w:szCs w:val="24"/>
        </w:rPr>
        <w:t>rastojo rem</w:t>
      </w:r>
      <w:r w:rsidR="00A3523C" w:rsidRPr="00A3523C">
        <w:rPr>
          <w:rFonts w:ascii="Calibri" w:eastAsia="Times New Roman" w:hAnsi="Calibri" w:cs="Calibri"/>
          <w:sz w:val="24"/>
          <w:szCs w:val="24"/>
        </w:rPr>
        <w:t>o</w:t>
      </w:r>
      <w:r w:rsidR="000A096C" w:rsidRPr="00A3523C">
        <w:rPr>
          <w:rFonts w:ascii="Calibri" w:eastAsia="Times New Roman" w:hAnsi="Calibri" w:cs="Calibri"/>
          <w:sz w:val="24"/>
          <w:szCs w:val="24"/>
        </w:rPr>
        <w:t>nto</w:t>
      </w:r>
      <w:r w:rsidR="00A3523C" w:rsidRPr="00A3523C">
        <w:rPr>
          <w:rFonts w:ascii="Calibri" w:eastAsia="Times New Roman" w:hAnsi="Calibri" w:cs="Calibri"/>
          <w:sz w:val="24"/>
          <w:szCs w:val="24"/>
        </w:rPr>
        <w:t xml:space="preserve"> </w:t>
      </w:r>
      <w:r w:rsidR="000A096C" w:rsidRPr="00A3523C">
        <w:rPr>
          <w:rFonts w:ascii="Calibri" w:eastAsia="Times New Roman" w:hAnsi="Calibri" w:cs="Calibri"/>
          <w:sz w:val="24"/>
          <w:szCs w:val="24"/>
        </w:rPr>
        <w:t>darb</w:t>
      </w:r>
      <w:r w:rsidR="00A3523C" w:rsidRPr="00A3523C">
        <w:rPr>
          <w:rFonts w:ascii="Calibri" w:eastAsia="Times New Roman" w:hAnsi="Calibri" w:cs="Calibri"/>
          <w:sz w:val="24"/>
          <w:szCs w:val="24"/>
        </w:rPr>
        <w:t>us</w:t>
      </w:r>
      <w:r w:rsidR="004D5FBD">
        <w:rPr>
          <w:rFonts w:ascii="Calibri" w:eastAsia="Times New Roman" w:hAnsi="Calibri" w:cs="Calibri"/>
          <w:sz w:val="24"/>
          <w:szCs w:val="24"/>
        </w:rPr>
        <w:t xml:space="preserve"> – </w:t>
      </w:r>
      <w:r w:rsidR="004B5207" w:rsidRPr="00D270D5">
        <w:rPr>
          <w:rFonts w:ascii="Calibri" w:eastAsia="Times New Roman" w:hAnsi="Calibri" w:cs="Calibri"/>
          <w:sz w:val="24"/>
          <w:szCs w:val="24"/>
        </w:rPr>
        <w:t>II aukšto patalpų vidaus apdaila – demontavimas, GKP karkaso formavimas ir įrengimas, kesoninių GKP lubų formavimas, balkono palangės atnaujinimas, laiptų konstrukcijos įrengimas</w:t>
      </w:r>
      <w:r w:rsidR="00AC7DD6" w:rsidRPr="004D5FBD">
        <w:rPr>
          <w:rFonts w:ascii="Calibri" w:eastAsia="Calibri" w:hAnsi="Calibri" w:cs="Calibri"/>
          <w:sz w:val="24"/>
          <w:szCs w:val="24"/>
        </w:rPr>
        <w:t>.</w:t>
      </w:r>
    </w:p>
    <w:p w14:paraId="47B9CC58" w14:textId="3968E546"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w:t>
      </w:r>
      <w:r w:rsidR="00F079C3" w:rsidRPr="003E3523">
        <w:rPr>
          <w:rFonts w:cstheme="minorHAnsi"/>
          <w:sz w:val="24"/>
          <w:szCs w:val="24"/>
        </w:rPr>
        <w:t>pirkimo</w:t>
      </w:r>
      <w:r w:rsidR="00F079C3">
        <w:rPr>
          <w:rFonts w:cstheme="minorHAnsi"/>
          <w:sz w:val="24"/>
          <w:szCs w:val="24"/>
        </w:rPr>
        <w:t xml:space="preserve"> dokumentų</w:t>
      </w:r>
      <w:r w:rsidR="00F079C3" w:rsidRPr="003E3523">
        <w:rPr>
          <w:rFonts w:cstheme="minorHAnsi"/>
          <w:sz w:val="24"/>
          <w:szCs w:val="24"/>
        </w:rPr>
        <w:t xml:space="preserve"> </w:t>
      </w:r>
      <w:r w:rsidR="00CE1484" w:rsidRPr="003E3523">
        <w:rPr>
          <w:rFonts w:cstheme="minorHAnsi"/>
          <w:sz w:val="24"/>
          <w:szCs w:val="24"/>
        </w:rPr>
        <w:t xml:space="preserve">specialiųjų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01213">
        <w:rPr>
          <w:rFonts w:cstheme="minorHAnsi"/>
          <w:sz w:val="24"/>
          <w:szCs w:val="24"/>
        </w:rPr>
        <w:t>5</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21509454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5365867D" w14:textId="5FD1DA4B" w:rsidR="00BB7118" w:rsidRDefault="00BB7118" w:rsidP="00247383">
      <w:pPr>
        <w:pStyle w:val="Sraopastraipa"/>
        <w:numPr>
          <w:ilvl w:val="1"/>
          <w:numId w:val="6"/>
        </w:numPr>
        <w:spacing w:line="240" w:lineRule="auto"/>
        <w:ind w:left="0" w:firstLine="0"/>
        <w:rPr>
          <w:rFonts w:cstheme="minorHAnsi"/>
          <w:sz w:val="24"/>
          <w:szCs w:val="24"/>
        </w:rPr>
      </w:pPr>
      <w:r w:rsidRPr="00BB7118">
        <w:rPr>
          <w:rFonts w:cstheme="minorHAnsi"/>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736C6FD0" w14:textId="3DC8976A"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21509454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28FE0822"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F079C3" w:rsidRPr="00BF7F53">
        <w:rPr>
          <w:rFonts w:cstheme="minorHAnsi"/>
          <w:iCs/>
          <w:sz w:val="24"/>
          <w:szCs w:val="24"/>
        </w:rPr>
        <w:t>pirkimo</w:t>
      </w:r>
      <w:r w:rsidR="00F079C3">
        <w:rPr>
          <w:rFonts w:cstheme="minorHAnsi"/>
          <w:iCs/>
          <w:sz w:val="24"/>
          <w:szCs w:val="24"/>
        </w:rPr>
        <w:t xml:space="preserve"> dokumentų</w:t>
      </w:r>
      <w:r w:rsidR="00F079C3" w:rsidRPr="00BF7F53">
        <w:rPr>
          <w:rFonts w:cstheme="minorHAnsi"/>
          <w:iCs/>
          <w:sz w:val="24"/>
          <w:szCs w:val="24"/>
        </w:rPr>
        <w:t xml:space="preserve"> </w:t>
      </w:r>
      <w:r w:rsidR="00BF7F53" w:rsidRPr="00BF7F53">
        <w:rPr>
          <w:rFonts w:cstheme="minorHAnsi"/>
          <w:iCs/>
          <w:sz w:val="24"/>
          <w:szCs w:val="24"/>
        </w:rPr>
        <w:t xml:space="preserve">specialiųjų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Atitikties nacionalinio saugumo reikalavimams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21509454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5CD48ACE" w:rsidR="002E200B" w:rsidRPr="005E0501" w:rsidRDefault="000010DA" w:rsidP="00571856">
      <w:pPr>
        <w:pStyle w:val="tekstas"/>
        <w:ind w:firstLine="0"/>
        <w:rPr>
          <w:rFonts w:asciiTheme="minorHAnsi" w:hAnsiTheme="minorHAnsi" w:cstheme="minorHAnsi"/>
        </w:rPr>
      </w:pPr>
      <w:r w:rsidRPr="005E0501">
        <w:rPr>
          <w:rFonts w:asciiTheme="minorHAnsi" w:hAnsiTheme="minorHAnsi" w:cstheme="minorHAnsi"/>
        </w:rPr>
        <w:t>5</w:t>
      </w:r>
      <w:r w:rsidR="00CC654F" w:rsidRPr="005E0501">
        <w:rPr>
          <w:rFonts w:asciiTheme="minorHAnsi" w:hAnsiTheme="minorHAnsi" w:cstheme="minorHAnsi"/>
        </w:rPr>
        <w:t>.</w:t>
      </w:r>
      <w:r w:rsidR="00BD2E81" w:rsidRPr="005E0501">
        <w:rPr>
          <w:rFonts w:asciiTheme="minorHAnsi" w:hAnsiTheme="minorHAnsi" w:cstheme="minorHAnsi"/>
        </w:rPr>
        <w:t>1</w:t>
      </w:r>
      <w:r w:rsidR="00CC654F" w:rsidRPr="005E0501">
        <w:rPr>
          <w:rFonts w:asciiTheme="minorHAnsi" w:hAnsiTheme="minorHAnsi" w:cstheme="minorHAnsi"/>
        </w:rPr>
        <w:t>.</w:t>
      </w:r>
      <w:r w:rsidR="00291C92" w:rsidRPr="005E0501">
        <w:rPr>
          <w:rFonts w:asciiTheme="minorHAnsi" w:hAnsiTheme="minorHAnsi" w:cstheme="minorHAnsi"/>
        </w:rPr>
        <w:t xml:space="preserve"> </w:t>
      </w:r>
      <w:r w:rsidR="00D41416" w:rsidRPr="005E0501">
        <w:rPr>
          <w:rFonts w:asciiTheme="minorHAnsi" w:hAnsiTheme="minorHAnsi" w:cstheme="minorHAnsi"/>
          <w:b/>
          <w:bCs/>
        </w:rPr>
        <w:t xml:space="preserve">CVP IS pasiūlymo lango </w:t>
      </w:r>
      <w:r w:rsidR="00F16BEB" w:rsidRPr="005E0501">
        <w:rPr>
          <w:rFonts w:asciiTheme="minorHAnsi" w:hAnsiTheme="minorHAnsi" w:cstheme="minorHAnsi"/>
          <w:b/>
          <w:bCs/>
        </w:rPr>
        <w:t xml:space="preserve">eilutėje </w:t>
      </w:r>
      <w:r w:rsidR="008D277C" w:rsidRPr="005E0501">
        <w:rPr>
          <w:rFonts w:asciiTheme="minorHAnsi" w:hAnsiTheme="minorHAnsi" w:cstheme="minorHAnsi"/>
          <w:b/>
          <w:bCs/>
        </w:rPr>
        <w:t>„Prisegti dokument</w:t>
      </w:r>
      <w:r w:rsidR="00B7716A" w:rsidRPr="005E0501">
        <w:rPr>
          <w:rFonts w:asciiTheme="minorHAnsi" w:hAnsiTheme="minorHAnsi" w:cstheme="minorHAnsi"/>
          <w:b/>
          <w:bCs/>
        </w:rPr>
        <w:t>us</w:t>
      </w:r>
      <w:r w:rsidR="008D277C" w:rsidRPr="005E0501">
        <w:rPr>
          <w:rFonts w:asciiTheme="minorHAnsi" w:hAnsiTheme="minorHAnsi" w:cstheme="minorHAnsi"/>
          <w:b/>
          <w:bCs/>
        </w:rPr>
        <w:t>“ pateikiama</w:t>
      </w:r>
      <w:r w:rsidR="005964CC" w:rsidRPr="005E0501">
        <w:rPr>
          <w:rFonts w:asciiTheme="minorHAnsi" w:hAnsiTheme="minorHAnsi" w:cstheme="minorHAnsi"/>
          <w:b/>
          <w:bCs/>
        </w:rPr>
        <w:t>s</w:t>
      </w:r>
      <w:r w:rsidR="005964CC" w:rsidRPr="005E0501">
        <w:rPr>
          <w:rFonts w:asciiTheme="minorHAnsi" w:hAnsiTheme="minorHAnsi" w:cstheme="minorHAnsi"/>
        </w:rPr>
        <w:t xml:space="preserve"> </w:t>
      </w:r>
      <w:r w:rsidR="005A5204" w:rsidRPr="005E0501">
        <w:rPr>
          <w:rFonts w:asciiTheme="minorHAnsi" w:hAnsiTheme="minorHAnsi" w:cstheme="minorHAnsi"/>
        </w:rPr>
        <w:t xml:space="preserve">tiekėjo pasirašytas pasiūlymas, parengtas pagal </w:t>
      </w:r>
      <w:r w:rsidR="005E0501" w:rsidRPr="005E0501">
        <w:rPr>
          <w:rFonts w:asciiTheme="minorHAnsi" w:hAnsiTheme="minorHAnsi" w:cstheme="minorHAnsi"/>
        </w:rPr>
        <w:t>pirkimo</w:t>
      </w:r>
      <w:r w:rsidR="005E0501">
        <w:rPr>
          <w:rFonts w:asciiTheme="minorHAnsi" w:hAnsiTheme="minorHAnsi" w:cstheme="minorHAnsi"/>
        </w:rPr>
        <w:t xml:space="preserve"> dokumentų</w:t>
      </w:r>
      <w:r w:rsidR="005E0501" w:rsidRPr="005E0501">
        <w:rPr>
          <w:rFonts w:asciiTheme="minorHAnsi" w:hAnsiTheme="minorHAnsi" w:cstheme="minorHAnsi"/>
        </w:rPr>
        <w:t xml:space="preserve"> </w:t>
      </w:r>
      <w:r w:rsidR="00820787" w:rsidRPr="005E0501">
        <w:rPr>
          <w:rFonts w:asciiTheme="minorHAnsi" w:hAnsiTheme="minorHAnsi" w:cstheme="minorHAnsi"/>
        </w:rPr>
        <w:t>s</w:t>
      </w:r>
      <w:r w:rsidR="00D85943" w:rsidRPr="005E0501">
        <w:rPr>
          <w:rFonts w:asciiTheme="minorHAnsi" w:hAnsiTheme="minorHAnsi" w:cstheme="minorHAnsi"/>
        </w:rPr>
        <w:t>pecialiųjų</w:t>
      </w:r>
      <w:r w:rsidR="005A5204" w:rsidRPr="005E0501">
        <w:rPr>
          <w:rFonts w:asciiTheme="minorHAnsi" w:hAnsiTheme="minorHAnsi" w:cstheme="minorHAnsi"/>
        </w:rPr>
        <w:fldChar w:fldCharType="begin"/>
      </w:r>
      <w:r w:rsidR="005A5204" w:rsidRPr="005E0501">
        <w:rPr>
          <w:rFonts w:asciiTheme="minorHAnsi" w:hAnsiTheme="minorHAnsi" w:cstheme="minorHAnsi"/>
        </w:rPr>
        <w:instrText xml:space="preserve"> REF _Ref38540913 \h  \* MERGEFORMAT </w:instrText>
      </w:r>
      <w:r w:rsidR="005A5204" w:rsidRPr="005E0501">
        <w:rPr>
          <w:rFonts w:asciiTheme="minorHAnsi" w:hAnsiTheme="minorHAnsi" w:cstheme="minorHAnsi"/>
        </w:rPr>
      </w:r>
      <w:r w:rsidR="005A5204" w:rsidRPr="005E0501">
        <w:rPr>
          <w:rFonts w:asciiTheme="minorHAnsi" w:hAnsiTheme="minorHAnsi" w:cstheme="minorHAnsi"/>
        </w:rPr>
        <w:fldChar w:fldCharType="separate"/>
      </w:r>
      <w:r w:rsidR="005A5204" w:rsidRPr="005E0501">
        <w:rPr>
          <w:rFonts w:asciiTheme="minorHAnsi" w:hAnsiTheme="minorHAnsi" w:cstheme="minorHAnsi"/>
        </w:rPr>
        <w:t xml:space="preserve"> sąlygų </w:t>
      </w:r>
      <w:r w:rsidR="0071254A" w:rsidRPr="005E0501">
        <w:rPr>
          <w:rFonts w:asciiTheme="minorHAnsi" w:hAnsiTheme="minorHAnsi" w:cstheme="minorHAnsi"/>
          <w:shd w:val="clear" w:color="auto" w:fill="FFFFFF"/>
        </w:rPr>
        <w:t>2</w:t>
      </w:r>
      <w:r w:rsidR="00D85943" w:rsidRPr="005E0501">
        <w:rPr>
          <w:rFonts w:asciiTheme="minorHAnsi" w:hAnsiTheme="minorHAnsi" w:cstheme="minorHAnsi"/>
          <w:shd w:val="clear" w:color="auto" w:fill="FFFFFF"/>
        </w:rPr>
        <w:t xml:space="preserve"> </w:t>
      </w:r>
      <w:r w:rsidR="005A5204" w:rsidRPr="005E0501">
        <w:rPr>
          <w:rFonts w:asciiTheme="minorHAnsi" w:hAnsiTheme="minorHAnsi" w:cstheme="minorHAnsi"/>
        </w:rPr>
        <w:fldChar w:fldCharType="end"/>
      </w:r>
      <w:r w:rsidR="008339CC" w:rsidRPr="005E0501">
        <w:rPr>
          <w:rFonts w:asciiTheme="minorHAnsi" w:hAnsiTheme="minorHAnsi" w:cstheme="minorHAnsi"/>
        </w:rPr>
        <w:t xml:space="preserve">priede </w:t>
      </w:r>
      <w:r w:rsidR="005A5204" w:rsidRPr="005E0501">
        <w:rPr>
          <w:rFonts w:asciiTheme="minorHAnsi" w:hAnsiTheme="minorHAnsi" w:cstheme="minorHAnsi"/>
        </w:rPr>
        <w:t>pateiktą pasiūlymo formą</w:t>
      </w:r>
      <w:r w:rsidR="00E962FF" w:rsidRPr="005E0501">
        <w:rPr>
          <w:rFonts w:asciiTheme="minorHAnsi" w:hAnsiTheme="minorHAnsi" w:cstheme="minorHAnsi"/>
        </w:rPr>
        <w:t xml:space="preserve">, </w:t>
      </w:r>
      <w:r w:rsidR="006C7DA2" w:rsidRPr="005E0501">
        <w:rPr>
          <w:rFonts w:asciiTheme="minorHAnsi" w:hAnsiTheme="minorHAnsi" w:cstheme="minorHAnsi"/>
        </w:rPr>
        <w:t>4.1 p. nurodyta deklaracija</w:t>
      </w:r>
      <w:r w:rsidR="00191AC2">
        <w:rPr>
          <w:rFonts w:asciiTheme="minorHAnsi" w:hAnsiTheme="minorHAnsi" w:cstheme="minorHAnsi"/>
        </w:rPr>
        <w:t>.</w:t>
      </w:r>
    </w:p>
    <w:p w14:paraId="5A651887" w14:textId="6A77E534" w:rsidR="00561648" w:rsidRDefault="005A52E6" w:rsidP="00561648">
      <w:pPr>
        <w:pStyle w:val="Sraopastraipa"/>
        <w:spacing w:line="276" w:lineRule="auto"/>
        <w:ind w:left="0" w:firstLine="0"/>
        <w:rPr>
          <w:rFonts w:eastAsia="Calibri" w:cstheme="minorHAnsi"/>
          <w:sz w:val="24"/>
          <w:szCs w:val="24"/>
        </w:rPr>
      </w:pPr>
      <w:r w:rsidRPr="003E3523">
        <w:rPr>
          <w:rFonts w:eastAsia="Calibri" w:cstheme="minorHAnsi"/>
          <w:sz w:val="24"/>
          <w:szCs w:val="24"/>
        </w:rPr>
        <w:t>5.2.</w:t>
      </w:r>
      <w:r w:rsidR="00561648" w:rsidRPr="00561648">
        <w:rPr>
          <w:rFonts w:eastAsia="Calibri" w:cstheme="minorHAnsi"/>
          <w:sz w:val="24"/>
          <w:szCs w:val="24"/>
        </w:rPr>
        <w:tab/>
        <w:t>Perkančioji organizacija nereikalauja, kad pasiūlymas būtų pasirašytas</w:t>
      </w:r>
      <w:r w:rsidR="00651770">
        <w:rPr>
          <w:rFonts w:eastAsia="Calibri" w:cstheme="minorHAnsi"/>
          <w:sz w:val="24"/>
          <w:szCs w:val="24"/>
        </w:rPr>
        <w:t>.</w:t>
      </w:r>
    </w:p>
    <w:p w14:paraId="25741C16" w14:textId="421929CB" w:rsidR="00EB0E73" w:rsidRPr="00D2552C" w:rsidRDefault="00392458" w:rsidP="00561648">
      <w:pPr>
        <w:pStyle w:val="Sraopastraipa"/>
        <w:spacing w:line="276"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w:t>
      </w:r>
      <w:r w:rsidR="0032046A" w:rsidRPr="00D2552C">
        <w:rPr>
          <w:rFonts w:cstheme="minorHAnsi"/>
          <w:sz w:val="24"/>
          <w:szCs w:val="24"/>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21509454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21509455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0057991A"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 xml:space="preserve">7.1. Perkančioji organizacija ekonomiškai naudingiausią pasiūlymą išrenka pagal tiekėjo pasiūlyme nurodytą kainą, kuri turi būti apskaičiuota ir nurodyta taip, kaip Pasiūlymo formoje. Tiekėjų pasiūlymuose nurodytos kainos bus vertinamos ir lyginamos su visais mokesčiais, įskaitant PVM. </w:t>
      </w:r>
    </w:p>
    <w:p w14:paraId="3B9930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7.2.</w:t>
      </w:r>
      <w:bookmarkStart w:id="12" w:name="_Toc137194954"/>
      <w:r w:rsidRPr="0047421B">
        <w:rPr>
          <w:rFonts w:eastAsia="Calibri" w:cstheme="minorHAnsi"/>
          <w:sz w:val="24"/>
          <w:szCs w:val="24"/>
        </w:rPr>
        <w:tab/>
        <w:t xml:space="preserve">Laimėjusiu pasiūlymu galės būti pripažintas tik 1 (vienas) ekonomiškai naudingiausias pasiūlymas, esantis pasiūlymų eilės pirmojoje vietoje. </w:t>
      </w:r>
    </w:p>
    <w:p w14:paraId="7EDF8444" w14:textId="69A9D3D2" w:rsidR="0047421B" w:rsidRPr="0047421B" w:rsidRDefault="0047421B" w:rsidP="0047421B">
      <w:pPr>
        <w:spacing w:line="276" w:lineRule="auto"/>
        <w:ind w:firstLine="0"/>
        <w:rPr>
          <w:rFonts w:eastAsia="Calibri" w:cstheme="minorHAnsi"/>
          <w:b/>
          <w:bCs/>
          <w:sz w:val="24"/>
          <w:szCs w:val="24"/>
        </w:rPr>
      </w:pPr>
      <w:r w:rsidRPr="0047421B">
        <w:rPr>
          <w:rFonts w:eastAsia="Calibri" w:cstheme="minorHAnsi"/>
          <w:sz w:val="24"/>
          <w:szCs w:val="24"/>
        </w:rPr>
        <w:t>7.3.</w:t>
      </w:r>
      <w:r w:rsidRPr="0047421B">
        <w:rPr>
          <w:rFonts w:eastAsia="Calibri" w:cstheme="minorHAnsi"/>
          <w:sz w:val="24"/>
          <w:szCs w:val="24"/>
        </w:rPr>
        <w:tab/>
        <w:t xml:space="preserve">Pasiūlymo vertinimo metu yra vertinamas tiekėjo siūlomos kainos dydis. </w:t>
      </w:r>
      <w:r w:rsidRPr="0047421B">
        <w:rPr>
          <w:rFonts w:eastAsia="Calibri" w:cstheme="minorHAnsi"/>
          <w:b/>
          <w:bCs/>
          <w:sz w:val="24"/>
          <w:szCs w:val="24"/>
        </w:rPr>
        <w:t xml:space="preserve">Maksimali kaina, kuri bus laikoma perkančiajai organizacijai ne per didele ir priimtina yra </w:t>
      </w:r>
      <w:r w:rsidR="002D60F2">
        <w:rPr>
          <w:rFonts w:eastAsia="Calibri" w:cstheme="minorHAnsi"/>
          <w:b/>
          <w:bCs/>
          <w:sz w:val="24"/>
          <w:szCs w:val="24"/>
        </w:rPr>
        <w:t>30 500,00</w:t>
      </w:r>
      <w:r w:rsidRPr="0047421B">
        <w:rPr>
          <w:rFonts w:eastAsia="Calibri" w:cstheme="minorHAnsi"/>
          <w:b/>
          <w:bCs/>
          <w:sz w:val="24"/>
          <w:szCs w:val="24"/>
        </w:rPr>
        <w:t xml:space="preserve"> Eur su PVM.</w:t>
      </w:r>
    </w:p>
    <w:p w14:paraId="5FE2220E"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7.4.Tiekėjo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p w14:paraId="01416EF2" w14:textId="1AA246EE"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7.5.</w:t>
      </w:r>
      <w:r w:rsidRPr="0047421B">
        <w:rPr>
          <w:rFonts w:eastAsia="Calibri" w:cstheme="minorHAnsi"/>
          <w:sz w:val="24"/>
          <w:szCs w:val="24"/>
        </w:rPr>
        <w:tab/>
      </w:r>
      <w:r w:rsidR="00E32E98">
        <w:rPr>
          <w:rFonts w:eastAsia="Calibri" w:cstheme="minorHAnsi"/>
          <w:sz w:val="24"/>
          <w:szCs w:val="24"/>
        </w:rPr>
        <w:t>T</w:t>
      </w:r>
      <w:r w:rsidR="00C91A97">
        <w:rPr>
          <w:rFonts w:eastAsia="Calibri" w:cstheme="minorHAnsi"/>
          <w:sz w:val="24"/>
          <w:szCs w:val="24"/>
        </w:rPr>
        <w:t>echninėje specifikacijoje ir jos prieduose</w:t>
      </w:r>
      <w:r w:rsidRPr="0047421B">
        <w:rPr>
          <w:rFonts w:eastAsia="Calibri" w:cstheme="minorHAnsi"/>
          <w:sz w:val="24"/>
          <w:szCs w:val="24"/>
        </w:rPr>
        <w:t xml:space="preserve"> nurodyti dydžiai</w:t>
      </w:r>
      <w:r w:rsidR="00E32E98">
        <w:rPr>
          <w:rFonts w:eastAsia="Calibri" w:cstheme="minorHAnsi"/>
          <w:sz w:val="24"/>
          <w:szCs w:val="24"/>
        </w:rPr>
        <w:t xml:space="preserve"> ir apimtys</w:t>
      </w:r>
      <w:r w:rsidRPr="0047421B">
        <w:rPr>
          <w:rFonts w:eastAsia="Calibri" w:cstheme="minorHAnsi"/>
          <w:sz w:val="24"/>
          <w:szCs w:val="24"/>
        </w:rPr>
        <w:t xml:space="preserve">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w:t>
      </w:r>
      <w:r w:rsidRPr="0047421B">
        <w:rPr>
          <w:rFonts w:eastAsia="Calibri" w:cstheme="minorHAnsi"/>
          <w:sz w:val="24"/>
          <w:szCs w:val="24"/>
        </w:rPr>
        <w:lastRenderedPageBreak/>
        <w:t xml:space="preserve">sutarties kaina negali būti keičiama. </w:t>
      </w:r>
      <w:r w:rsidR="00F06132">
        <w:rPr>
          <w:rFonts w:eastAsia="Calibri" w:cstheme="minorHAnsi"/>
          <w:sz w:val="24"/>
          <w:szCs w:val="24"/>
        </w:rPr>
        <w:t>J</w:t>
      </w:r>
      <w:r w:rsidRPr="0047421B">
        <w:rPr>
          <w:rFonts w:eastAsia="Calibri" w:cstheme="minorHAnsi"/>
          <w:sz w:val="24"/>
          <w:szCs w:val="24"/>
        </w:rPr>
        <w:t>ei nesikeičia darbų apimtys, didesni atliktų darbų kiekiai nelaikomi papildomais darbais, o mažesni – atsisakomais darbais.</w:t>
      </w:r>
    </w:p>
    <w:p w14:paraId="4649F70E" w14:textId="619ADA8F"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7.6.</w:t>
      </w:r>
      <w:r w:rsidRPr="0047421B">
        <w:rPr>
          <w:rFonts w:eastAsia="Calibri" w:cstheme="minorHAnsi"/>
          <w:sz w:val="24"/>
          <w:szCs w:val="24"/>
        </w:rPr>
        <w:tab/>
        <w:t xml:space="preserve">Apskaičiuojant </w:t>
      </w:r>
      <w:r w:rsidR="00250151">
        <w:rPr>
          <w:rFonts w:eastAsia="Calibri" w:cstheme="minorHAnsi"/>
          <w:sz w:val="24"/>
          <w:szCs w:val="24"/>
        </w:rPr>
        <w:t>Techninėje specifikacijoje ir jos prieduose</w:t>
      </w:r>
      <w:r w:rsidR="00250151" w:rsidRPr="0047421B">
        <w:rPr>
          <w:rFonts w:eastAsia="Calibri" w:cstheme="minorHAnsi"/>
          <w:sz w:val="24"/>
          <w:szCs w:val="24"/>
        </w:rPr>
        <w:t xml:space="preserve"> </w:t>
      </w:r>
      <w:r w:rsidRPr="0047421B">
        <w:rPr>
          <w:rFonts w:eastAsia="Calibri" w:cstheme="minorHAnsi"/>
          <w:sz w:val="24"/>
          <w:szCs w:val="24"/>
        </w:rPr>
        <w:t xml:space="preserve">kiekių žiniaraštyje nurodytų darbų kainas turi būti įskaičiuotos visos reikalingos sąnaudos (statybinės medžiagos, baldai, įranga, įrengimai ir kt. priemonės) tiems darbams atlikti, išskyrus tais atvejais, kai </w:t>
      </w:r>
      <w:r w:rsidR="005839E7">
        <w:rPr>
          <w:rFonts w:eastAsia="Calibri" w:cstheme="minorHAnsi"/>
          <w:sz w:val="24"/>
          <w:szCs w:val="24"/>
        </w:rPr>
        <w:t>Techninėje specifikacijoje ir jos prieduose</w:t>
      </w:r>
      <w:r w:rsidR="005839E7" w:rsidRPr="0047421B">
        <w:rPr>
          <w:rFonts w:eastAsia="Calibri" w:cstheme="minorHAnsi"/>
          <w:sz w:val="24"/>
          <w:szCs w:val="24"/>
        </w:rPr>
        <w:t xml:space="preserve"> </w:t>
      </w:r>
      <w:r w:rsidRPr="0047421B">
        <w:rPr>
          <w:rFonts w:eastAsia="Calibri" w:cstheme="minorHAnsi"/>
          <w:sz w:val="24"/>
          <w:szCs w:val="24"/>
        </w:rPr>
        <w:t>yra nurodyta kurios darbų atlikimo sudėtinės dalys nėra įtraukiamos į kainą.</w:t>
      </w:r>
    </w:p>
    <w:p w14:paraId="1E97B652" w14:textId="77777777"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7.7.</w:t>
      </w:r>
      <w:r w:rsidRPr="0047421B">
        <w:rPr>
          <w:rFonts w:eastAsia="Calibri" w:cstheme="minorHAnsi"/>
          <w:sz w:val="24"/>
          <w:szCs w:val="24"/>
        </w:rPr>
        <w:tab/>
        <w:t xml:space="preserve"> Sutarties vykdymo metu bus taikomas atvirkštinis PVM vadovaujantis PVM įstatymo 96 str. </w:t>
      </w:r>
    </w:p>
    <w:p w14:paraId="3D3A2BC0" w14:textId="6506776D" w:rsidR="0047421B" w:rsidRPr="0047421B" w:rsidRDefault="0047421B" w:rsidP="0047421B">
      <w:pPr>
        <w:spacing w:line="276" w:lineRule="auto"/>
        <w:ind w:firstLine="0"/>
        <w:rPr>
          <w:rFonts w:eastAsia="Calibri" w:cstheme="minorHAnsi"/>
          <w:sz w:val="24"/>
          <w:szCs w:val="24"/>
        </w:rPr>
      </w:pPr>
      <w:r w:rsidRPr="0047421B">
        <w:rPr>
          <w:rFonts w:eastAsia="Calibri" w:cstheme="minorHAnsi"/>
          <w:sz w:val="24"/>
          <w:szCs w:val="24"/>
        </w:rPr>
        <w:t>7.</w:t>
      </w:r>
      <w:r w:rsidR="003461A7">
        <w:rPr>
          <w:rFonts w:eastAsia="Calibri" w:cstheme="minorHAnsi"/>
          <w:sz w:val="24"/>
          <w:szCs w:val="24"/>
        </w:rPr>
        <w:t>8</w:t>
      </w:r>
      <w:r w:rsidRPr="0047421B">
        <w:rPr>
          <w:rFonts w:eastAsia="Calibri" w:cstheme="minorHAnsi"/>
          <w:sz w:val="24"/>
          <w:szCs w:val="24"/>
        </w:rPr>
        <w:t>. Perkančioji organizacija atmes</w:t>
      </w:r>
      <w:r w:rsidRPr="0047421B">
        <w:rPr>
          <w:rFonts w:eastAsia="Calibri" w:cstheme="minorHAnsi"/>
          <w:b/>
          <w:bCs/>
          <w:sz w:val="24"/>
          <w:szCs w:val="24"/>
        </w:rPr>
        <w:t xml:space="preserve"> </w:t>
      </w:r>
      <w:r w:rsidRPr="0047421B">
        <w:rPr>
          <w:rFonts w:eastAsia="Calibri" w:cstheme="minorHAnsi"/>
          <w:sz w:val="24"/>
          <w:szCs w:val="24"/>
        </w:rPr>
        <w:t>tiekėjo</w:t>
      </w:r>
      <w:bookmarkEnd w:id="12"/>
      <w:r w:rsidR="003461A7">
        <w:rPr>
          <w:rFonts w:eastAsia="Calibri" w:cstheme="minorHAnsi"/>
          <w:sz w:val="24"/>
          <w:szCs w:val="24"/>
        </w:rPr>
        <w:t>, jeigu:</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26878F"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EF6779">
        <w:rPr>
          <w:rStyle w:val="cf01"/>
          <w:rFonts w:asciiTheme="minorHAnsi" w:hAnsiTheme="minorHAnsi" w:cstheme="minorHAnsi"/>
          <w:sz w:val="24"/>
          <w:szCs w:val="24"/>
        </w:rPr>
        <w:t>: NETAIKOMA.</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3" w:name="_Ref39425999"/>
      <w:bookmarkStart w:id="14" w:name="_Ref39426005"/>
      <w:bookmarkStart w:id="15" w:name="_Toc126333937"/>
      <w:bookmarkStart w:id="16" w:name="_Toc215094551"/>
      <w:r>
        <w:rPr>
          <w:rFonts w:asciiTheme="minorHAnsi" w:hAnsiTheme="minorHAnsi" w:cstheme="minorHAnsi"/>
        </w:rPr>
        <w:t>8. Sutarties sudarymas</w:t>
      </w:r>
      <w:bookmarkEnd w:id="13"/>
      <w:bookmarkEnd w:id="14"/>
      <w:bookmarkEnd w:id="15"/>
      <w:bookmarkEnd w:id="16"/>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43BAD27" w14:textId="4955E162" w:rsidR="00AC74BD" w:rsidRDefault="00AC74BD" w:rsidP="00BA2E41">
      <w:pPr>
        <w:pStyle w:val="Sraopastraipa"/>
        <w:spacing w:line="276" w:lineRule="auto"/>
        <w:ind w:left="0" w:firstLine="0"/>
        <w:rPr>
          <w:color w:val="000000" w:themeColor="text1"/>
          <w:sz w:val="24"/>
          <w:szCs w:val="24"/>
        </w:rPr>
      </w:pPr>
      <w:r>
        <w:rPr>
          <w:color w:val="000000" w:themeColor="text1"/>
          <w:sz w:val="24"/>
          <w:szCs w:val="24"/>
        </w:rPr>
        <w:t xml:space="preserve">8.2. </w:t>
      </w:r>
      <w:r w:rsidRPr="00E2255D">
        <w:rPr>
          <w:rFonts w:cstheme="minorHAnsi"/>
          <w:sz w:val="24"/>
          <w:szCs w:val="24"/>
        </w:rPr>
        <w:t xml:space="preserve">Sutarčiai, vadovaujantis Viešųjų pirkimų tarnybos direktoriaus 2017 m. birželio 28 d. įsakymu Nr. 1S-95 patvirtintos kainodaros taisyklių nustatymo metodikos (toliau – Kainodaros taisyklių nustatymo metodika) </w:t>
      </w:r>
      <w:r w:rsidR="00220ABA">
        <w:rPr>
          <w:rFonts w:cstheme="minorHAnsi"/>
          <w:sz w:val="24"/>
          <w:szCs w:val="24"/>
        </w:rPr>
        <w:t>32</w:t>
      </w:r>
      <w:r w:rsidRPr="00E2255D">
        <w:rPr>
          <w:rFonts w:cstheme="minorHAnsi"/>
          <w:sz w:val="24"/>
          <w:szCs w:val="24"/>
        </w:rPr>
        <w:t xml:space="preserve"> punkto nuostatomis, taikoma fiksuoto</w:t>
      </w:r>
      <w:r w:rsidR="00C518E3">
        <w:rPr>
          <w:rFonts w:cstheme="minorHAnsi"/>
          <w:sz w:val="24"/>
          <w:szCs w:val="24"/>
        </w:rPr>
        <w:t>s</w:t>
      </w:r>
      <w:r w:rsidRPr="00E2255D">
        <w:rPr>
          <w:rFonts w:cstheme="minorHAnsi"/>
          <w:sz w:val="24"/>
          <w:szCs w:val="24"/>
        </w:rPr>
        <w:t xml:space="preserve"> </w:t>
      </w:r>
      <w:proofErr w:type="spellStart"/>
      <w:r w:rsidR="00C518E3">
        <w:rPr>
          <w:rFonts w:cstheme="minorHAnsi"/>
          <w:sz w:val="24"/>
          <w:szCs w:val="24"/>
        </w:rPr>
        <w:t>k</w:t>
      </w:r>
      <w:r w:rsidRPr="00E2255D">
        <w:rPr>
          <w:rFonts w:cstheme="minorHAnsi"/>
          <w:sz w:val="24"/>
          <w:szCs w:val="24"/>
        </w:rPr>
        <w:t>ainio</w:t>
      </w:r>
      <w:proofErr w:type="spellEnd"/>
      <w:r w:rsidRPr="00E2255D">
        <w:rPr>
          <w:rFonts w:cstheme="minorHAnsi"/>
          <w:sz w:val="24"/>
          <w:szCs w:val="24"/>
        </w:rPr>
        <w:t xml:space="preserve"> kainodara</w:t>
      </w:r>
      <w:r w:rsidRPr="002151F3">
        <w:rPr>
          <w:rFonts w:cstheme="minorHAnsi"/>
          <w:b/>
          <w:bCs/>
          <w:sz w:val="24"/>
          <w:szCs w:val="24"/>
        </w:rPr>
        <w:t xml:space="preserve">. </w:t>
      </w:r>
      <w:r w:rsidRPr="00AA0979">
        <w:rPr>
          <w:rFonts w:cstheme="minorHAnsi"/>
          <w:sz w:val="24"/>
          <w:szCs w:val="24"/>
        </w:rPr>
        <w:t xml:space="preserve"> </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7" w:name="_Toc215094552"/>
      <w:r>
        <w:rPr>
          <w:rFonts w:asciiTheme="minorHAnsi" w:hAnsiTheme="minorHAnsi" w:cstheme="minorHAnsi"/>
        </w:rPr>
        <w:t>9. Kitos sąlygos</w:t>
      </w:r>
      <w:bookmarkEnd w:id="17"/>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8" w:name="_Toc215094553"/>
      <w:r>
        <w:rPr>
          <w:rFonts w:asciiTheme="minorHAnsi" w:hAnsiTheme="minorHAnsi" w:cstheme="minorHAnsi"/>
        </w:rPr>
        <w:lastRenderedPageBreak/>
        <w:t>10. P</w:t>
      </w:r>
      <w:r w:rsidR="00D030A2">
        <w:rPr>
          <w:rFonts w:asciiTheme="minorHAnsi" w:hAnsiTheme="minorHAnsi" w:cstheme="minorHAnsi"/>
        </w:rPr>
        <w:t>riedai</w:t>
      </w:r>
      <w:bookmarkEnd w:id="18"/>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9"/>
      <w:bookmarkEnd w:id="20"/>
      <w:bookmarkEnd w:id="21"/>
      <w:bookmarkEnd w:id="22"/>
      <w:bookmarkEnd w:id="23"/>
      <w:bookmarkEnd w:id="24"/>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7697A087" w14:textId="03CADE3A" w:rsidR="0081450D" w:rsidRPr="00E544FB" w:rsidRDefault="0081450D" w:rsidP="002632F3">
      <w:pPr>
        <w:spacing w:line="240" w:lineRule="auto"/>
        <w:ind w:firstLine="0"/>
        <w:rPr>
          <w:rStyle w:val="normaltextrun"/>
          <w:rFonts w:cstheme="minorHAnsi"/>
          <w:color w:val="262626" w:themeColor="text1" w:themeTint="D9"/>
          <w:sz w:val="24"/>
          <w:szCs w:val="24"/>
          <w:shd w:val="clear" w:color="auto" w:fill="FFFFFF"/>
        </w:rPr>
      </w:pPr>
      <w:r w:rsidRPr="002632F3">
        <w:rPr>
          <w:rStyle w:val="normaltextrun"/>
          <w:rFonts w:cstheme="minorHAnsi"/>
          <w:sz w:val="24"/>
          <w:szCs w:val="24"/>
          <w:shd w:val="clear" w:color="auto" w:fill="FFFFFF"/>
        </w:rPr>
        <w:t xml:space="preserve">Pirkimo sąlygų </w:t>
      </w:r>
      <w:r>
        <w:rPr>
          <w:rStyle w:val="normaltextrun"/>
          <w:rFonts w:cstheme="minorHAnsi"/>
          <w:sz w:val="24"/>
          <w:szCs w:val="24"/>
          <w:shd w:val="clear" w:color="auto" w:fill="FFFFFF"/>
        </w:rPr>
        <w:t xml:space="preserve">4 </w:t>
      </w:r>
      <w:r w:rsidRPr="002632F3">
        <w:rPr>
          <w:rStyle w:val="normaltextrun"/>
          <w:rFonts w:cstheme="minorHAnsi"/>
          <w:sz w:val="24"/>
          <w:szCs w:val="24"/>
          <w:shd w:val="clear" w:color="auto" w:fill="FFFFFF"/>
        </w:rPr>
        <w:t>priedas</w:t>
      </w:r>
      <w:r>
        <w:rPr>
          <w:rStyle w:val="normaltextrun"/>
          <w:rFonts w:cstheme="minorHAnsi"/>
          <w:sz w:val="24"/>
          <w:szCs w:val="24"/>
          <w:shd w:val="clear" w:color="auto" w:fill="FFFFFF"/>
        </w:rPr>
        <w:t xml:space="preserve"> „</w:t>
      </w:r>
      <w:r w:rsidR="00E544FB" w:rsidRPr="00E544FB">
        <w:rPr>
          <w:rFonts w:cstheme="minorHAnsi"/>
          <w:color w:val="262626" w:themeColor="text1" w:themeTint="D9"/>
          <w:sz w:val="26"/>
          <w:szCs w:val="26"/>
        </w:rPr>
        <w:t>Tiekėjų kvalifikacijos reikalavimai ir reikalaujami kokybės bei aplinkos apsaugos vadybos sistemų“;</w:t>
      </w:r>
    </w:p>
    <w:p w14:paraId="39F35AA5" w14:textId="7390C117"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1450D">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6FEE2CD"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81450D">
        <w:rPr>
          <w:rStyle w:val="normaltextrun"/>
          <w:rFonts w:cstheme="minorHAnsi"/>
          <w:sz w:val="24"/>
          <w:szCs w:val="24"/>
          <w:shd w:val="clear" w:color="auto" w:fill="FFFFFF"/>
        </w:rPr>
        <w:t>6</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5"/>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2DDA984" w:rsidR="00C04F60" w:rsidRDefault="00C67AA2">
      <w:pPr>
        <w:rPr>
          <w:rFonts w:cstheme="minorHAnsi"/>
          <w:sz w:val="24"/>
          <w:szCs w:val="24"/>
        </w:rPr>
      </w:pPr>
      <w:bookmarkStart w:id="26" w:name="_Pirkimo_sąlygų_2"/>
      <w:bookmarkEnd w:id="26"/>
      <w:r>
        <w:rPr>
          <w:rFonts w:cstheme="minorHAnsi"/>
          <w:sz w:val="24"/>
          <w:szCs w:val="24"/>
        </w:rPr>
        <w:br w:type="page"/>
      </w:r>
    </w:p>
    <w:p w14:paraId="7ADFE282" w14:textId="25EB807F" w:rsidR="00C04F60" w:rsidRDefault="00C04F60" w:rsidP="00C04F60">
      <w:pPr>
        <w:spacing w:line="240" w:lineRule="auto"/>
        <w:ind w:left="6804" w:firstLine="0"/>
        <w:jc w:val="right"/>
        <w:rPr>
          <w:rFonts w:cstheme="minorHAnsi"/>
          <w:color w:val="0070C0"/>
          <w:sz w:val="26"/>
          <w:szCs w:val="26"/>
        </w:rPr>
      </w:pPr>
      <w:bookmarkStart w:id="27" w:name="_Ref38291223"/>
      <w:bookmarkStart w:id="28" w:name="_Ref38291334"/>
      <w:bookmarkStart w:id="29" w:name="_Ref38533412"/>
      <w:bookmarkStart w:id="30" w:name="_Toc205408847"/>
      <w:r w:rsidRPr="004646E4">
        <w:rPr>
          <w:rFonts w:cstheme="minorHAnsi"/>
          <w:color w:val="0070C0"/>
          <w:sz w:val="26"/>
          <w:szCs w:val="26"/>
        </w:rPr>
        <w:lastRenderedPageBreak/>
        <w:t xml:space="preserve">Pirkimo sąlygų </w:t>
      </w:r>
      <w:r>
        <w:rPr>
          <w:rFonts w:cstheme="minorHAnsi"/>
          <w:color w:val="0070C0"/>
          <w:sz w:val="26"/>
          <w:szCs w:val="26"/>
        </w:rPr>
        <w:t>4</w:t>
      </w:r>
      <w:r w:rsidRPr="004646E4">
        <w:rPr>
          <w:rFonts w:cstheme="minorHAnsi"/>
          <w:color w:val="0070C0"/>
          <w:sz w:val="26"/>
          <w:szCs w:val="26"/>
        </w:rPr>
        <w:t xml:space="preserve"> priedas</w:t>
      </w:r>
    </w:p>
    <w:p w14:paraId="71C2A6B4" w14:textId="2821CFB3" w:rsidR="00C04F60" w:rsidRPr="00C04F60" w:rsidRDefault="00C04F60" w:rsidP="00C04F60">
      <w:pPr>
        <w:spacing w:line="240" w:lineRule="auto"/>
        <w:ind w:left="6804" w:firstLine="0"/>
        <w:jc w:val="right"/>
        <w:rPr>
          <w:rFonts w:cstheme="minorHAnsi"/>
          <w:sz w:val="24"/>
          <w:szCs w:val="24"/>
        </w:rPr>
      </w:pPr>
      <w:r w:rsidRPr="00C04F60">
        <w:rPr>
          <w:rFonts w:cstheme="minorHAnsi"/>
          <w:color w:val="0070C0"/>
          <w:sz w:val="26"/>
          <w:szCs w:val="26"/>
        </w:rPr>
        <w:t>„Tiekėjų kvalifikacijos reikalavimai ir reikalaujami kokybės bei aplinkos apsaugos vadybos sistemų</w:t>
      </w:r>
      <w:r w:rsidR="00E544FB">
        <w:rPr>
          <w:rFonts w:cstheme="minorHAnsi"/>
          <w:color w:val="0070C0"/>
          <w:sz w:val="26"/>
          <w:szCs w:val="26"/>
        </w:rPr>
        <w:t>“</w:t>
      </w:r>
      <w:r w:rsidRPr="00C04F60">
        <w:rPr>
          <w:rFonts w:cstheme="minorHAnsi"/>
          <w:color w:val="0070C0"/>
          <w:sz w:val="26"/>
          <w:szCs w:val="26"/>
        </w:rPr>
        <w:t xml:space="preserve"> </w:t>
      </w:r>
      <w:bookmarkEnd w:id="27"/>
      <w:bookmarkEnd w:id="28"/>
      <w:bookmarkEnd w:id="29"/>
      <w:bookmarkEnd w:id="30"/>
    </w:p>
    <w:p w14:paraId="53823203" w14:textId="77777777" w:rsidR="00C04F60" w:rsidRPr="00C04F60" w:rsidRDefault="00C04F60" w:rsidP="00C04F60">
      <w:pPr>
        <w:rPr>
          <w:rFonts w:cstheme="minorHAnsi"/>
          <w:sz w:val="24"/>
          <w:szCs w:val="24"/>
        </w:rPr>
      </w:pPr>
    </w:p>
    <w:p w14:paraId="44C58936" w14:textId="77777777" w:rsidR="00C04F60" w:rsidRPr="00C04F60" w:rsidRDefault="00C04F60" w:rsidP="00C04F60">
      <w:pPr>
        <w:spacing w:line="240" w:lineRule="auto"/>
        <w:ind w:firstLine="0"/>
        <w:jc w:val="center"/>
        <w:rPr>
          <w:rFonts w:cstheme="minorHAnsi"/>
          <w:sz w:val="40"/>
          <w:szCs w:val="40"/>
        </w:rPr>
      </w:pPr>
      <w:r w:rsidRPr="00C04F60">
        <w:rPr>
          <w:rFonts w:cstheme="minorHAnsi"/>
          <w:sz w:val="24"/>
          <w:szCs w:val="24"/>
        </w:rPr>
        <w:tab/>
      </w:r>
      <w:r w:rsidRPr="00C04F60">
        <w:rPr>
          <w:rFonts w:cstheme="minorHAnsi"/>
          <w:color w:val="262626" w:themeColor="text1" w:themeTint="D9"/>
          <w:sz w:val="40"/>
          <w:szCs w:val="40"/>
        </w:rPr>
        <w:t>TIEKĖJŲ KVALIFIKACIJOS REIKALAVIMAI IR REIKALAVIMAI LAIKYTIS KOKYBĖS VADYBOS SISTEMOS IR (ARBA) APLINKOS APSAUGOS VADYBOS SISTEMOS STANDARTŲ</w:t>
      </w:r>
    </w:p>
    <w:p w14:paraId="692DBA93" w14:textId="77777777" w:rsidR="00C04F60" w:rsidRPr="00C04F60" w:rsidRDefault="00C04F60" w:rsidP="00C04F60">
      <w:pPr>
        <w:rPr>
          <w:rFonts w:cstheme="minorHAnsi"/>
          <w:b/>
          <w:bCs/>
          <w:sz w:val="24"/>
          <w:szCs w:val="24"/>
        </w:rPr>
      </w:pPr>
    </w:p>
    <w:p w14:paraId="1A5B9111" w14:textId="77777777" w:rsidR="00C04F60" w:rsidRPr="00C04F60" w:rsidRDefault="00C04F60" w:rsidP="00C04F60">
      <w:pPr>
        <w:rPr>
          <w:rFonts w:cstheme="minorHAnsi"/>
          <w:b/>
          <w:bCs/>
          <w:sz w:val="24"/>
          <w:szCs w:val="24"/>
        </w:rPr>
      </w:pPr>
      <w:r w:rsidRPr="00C04F60">
        <w:rPr>
          <w:rFonts w:cstheme="minorHAnsi"/>
          <w:b/>
          <w:bCs/>
          <w:sz w:val="24"/>
          <w:szCs w:val="24"/>
        </w:rPr>
        <w:t>Tiekėjų kvalifikacijos reikalavimai</w:t>
      </w:r>
    </w:p>
    <w:p w14:paraId="45D8EFB9" w14:textId="08C447BB" w:rsidR="00C04F60" w:rsidRPr="00C04F60" w:rsidRDefault="00C04F60" w:rsidP="00C04F60">
      <w:pPr>
        <w:rPr>
          <w:rFonts w:cstheme="minorHAnsi"/>
          <w:sz w:val="24"/>
          <w:szCs w:val="24"/>
        </w:rPr>
      </w:pPr>
      <w:r w:rsidRPr="00C04F60">
        <w:rPr>
          <w:rFonts w:cstheme="minorHAnsi"/>
          <w:sz w:val="24"/>
          <w:szCs w:val="24"/>
        </w:rPr>
        <w:t xml:space="preserve">1. Tiekėjo </w:t>
      </w:r>
      <w:proofErr w:type="spellStart"/>
      <w:r w:rsidRPr="00C04F60">
        <w:rPr>
          <w:rFonts w:cstheme="minorHAnsi"/>
          <w:sz w:val="24"/>
          <w:szCs w:val="24"/>
        </w:rPr>
        <w:t>kvalfikacija</w:t>
      </w:r>
      <w:proofErr w:type="spellEnd"/>
      <w:r w:rsidRPr="00C04F60">
        <w:rPr>
          <w:rFonts w:cstheme="minorHAnsi"/>
          <w:sz w:val="24"/>
          <w:szCs w:val="24"/>
        </w:rPr>
        <w:t xml:space="preserve"> turi atitikti šiame priede nustatytus reikalavimus kvalifikacijai.</w:t>
      </w:r>
    </w:p>
    <w:tbl>
      <w:tblPr>
        <w:tblpPr w:leftFromText="181" w:rightFromText="181" w:vertAnchor="page" w:horzAnchor="margin" w:tblpY="5773"/>
        <w:tblW w:w="5000" w:type="pct"/>
        <w:tblLook w:val="04A0" w:firstRow="1" w:lastRow="0" w:firstColumn="1" w:lastColumn="0" w:noHBand="0" w:noVBand="1"/>
      </w:tblPr>
      <w:tblGrid>
        <w:gridCol w:w="1217"/>
        <w:gridCol w:w="3422"/>
        <w:gridCol w:w="3328"/>
        <w:gridCol w:w="2823"/>
      </w:tblGrid>
      <w:tr w:rsidR="00C04F60" w:rsidRPr="00C04F60" w14:paraId="7B5F9AE2" w14:textId="77777777" w:rsidTr="004F180A">
        <w:trPr>
          <w:tblHeader/>
        </w:trPr>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E716F0A" w14:textId="77777777" w:rsidR="00C04F60" w:rsidRPr="00C04F60" w:rsidRDefault="00C04F60" w:rsidP="00341377">
            <w:pPr>
              <w:ind w:firstLine="0"/>
              <w:rPr>
                <w:rFonts w:cstheme="minorHAnsi"/>
                <w:b/>
                <w:bCs/>
                <w:sz w:val="24"/>
                <w:szCs w:val="24"/>
              </w:rPr>
            </w:pPr>
            <w:r w:rsidRPr="00C04F60">
              <w:rPr>
                <w:rFonts w:cstheme="minorHAnsi"/>
                <w:b/>
                <w:bCs/>
                <w:sz w:val="24"/>
                <w:szCs w:val="24"/>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BD9C83" w14:textId="77777777" w:rsidR="00C04F60" w:rsidRPr="00C04F60" w:rsidRDefault="00C04F60" w:rsidP="00341377">
            <w:pPr>
              <w:ind w:firstLine="0"/>
              <w:rPr>
                <w:rFonts w:cstheme="minorHAnsi"/>
                <w:b/>
                <w:bCs/>
                <w:sz w:val="24"/>
                <w:szCs w:val="24"/>
              </w:rPr>
            </w:pPr>
            <w:r w:rsidRPr="00C04F60">
              <w:rPr>
                <w:rFonts w:cstheme="minorHAnsi"/>
                <w:b/>
                <w:bCs/>
                <w:sz w:val="24"/>
                <w:szCs w:val="24"/>
              </w:rPr>
              <w:t>Kvalifikacijos reikalavimas</w:t>
            </w:r>
            <w:r w:rsidRPr="00C04F60">
              <w:rPr>
                <w:rFonts w:cstheme="minorHAnsi"/>
                <w:b/>
                <w:bCs/>
                <w:sz w:val="24"/>
                <w:szCs w:val="24"/>
                <w:vertAlign w:val="superscript"/>
              </w:rPr>
              <w:footnoteReference w:id="2"/>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52A2B2E" w14:textId="77777777" w:rsidR="00C04F60" w:rsidRPr="00C04F60" w:rsidRDefault="00C04F60" w:rsidP="00341377">
            <w:pPr>
              <w:ind w:firstLine="0"/>
              <w:rPr>
                <w:rFonts w:cstheme="minorHAnsi"/>
                <w:b/>
                <w:bCs/>
                <w:sz w:val="24"/>
                <w:szCs w:val="24"/>
              </w:rPr>
            </w:pPr>
            <w:r w:rsidRPr="00C04F60">
              <w:rPr>
                <w:rFonts w:cstheme="minorHAnsi"/>
                <w:b/>
                <w:bCs/>
                <w:sz w:val="24"/>
                <w:szCs w:val="24"/>
              </w:rPr>
              <w:t>Atitiktį reikalavimui įrodantys  dokumentai</w:t>
            </w: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DC7322B" w14:textId="77777777" w:rsidR="00C04F60" w:rsidRPr="00C04F60" w:rsidRDefault="00C04F60" w:rsidP="00341377">
            <w:pPr>
              <w:ind w:firstLine="0"/>
              <w:rPr>
                <w:rFonts w:cstheme="minorHAnsi"/>
                <w:b/>
                <w:bCs/>
                <w:sz w:val="24"/>
                <w:szCs w:val="24"/>
              </w:rPr>
            </w:pPr>
            <w:r w:rsidRPr="00C04F60">
              <w:rPr>
                <w:rFonts w:cstheme="minorHAnsi"/>
                <w:b/>
                <w:bCs/>
                <w:sz w:val="24"/>
                <w:szCs w:val="24"/>
              </w:rPr>
              <w:t>Subjektas, kuris turi atitikti reikalavimą</w:t>
            </w:r>
          </w:p>
          <w:p w14:paraId="2DDC66C7" w14:textId="77777777" w:rsidR="00C04F60" w:rsidRPr="00C04F60" w:rsidRDefault="00C04F60" w:rsidP="00C04F60">
            <w:pPr>
              <w:rPr>
                <w:rFonts w:cstheme="minorHAnsi"/>
                <w:b/>
                <w:bCs/>
                <w:sz w:val="24"/>
                <w:szCs w:val="24"/>
              </w:rPr>
            </w:pPr>
          </w:p>
        </w:tc>
      </w:tr>
      <w:tr w:rsidR="00C04F60" w:rsidRPr="00C04F60" w14:paraId="2B30A995"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5D1F4"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44F3D" w14:textId="77777777" w:rsidR="00C04F60" w:rsidRPr="00C04F60" w:rsidRDefault="00C04F60" w:rsidP="00C04F60">
            <w:pPr>
              <w:ind w:firstLine="0"/>
              <w:rPr>
                <w:rFonts w:cstheme="minorHAnsi"/>
                <w:b/>
                <w:bCs/>
                <w:sz w:val="24"/>
                <w:szCs w:val="24"/>
              </w:rPr>
            </w:pPr>
            <w:r w:rsidRPr="00C04F60">
              <w:rPr>
                <w:rFonts w:cstheme="minorHAnsi"/>
                <w:b/>
                <w:bCs/>
                <w:sz w:val="24"/>
                <w:szCs w:val="24"/>
              </w:rPr>
              <w:t>Teisė verstis veikla</w:t>
            </w:r>
          </w:p>
        </w:tc>
      </w:tr>
      <w:tr w:rsidR="00C04F60" w:rsidRPr="00C04F60" w14:paraId="69DFF244"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68B7B" w14:textId="77777777" w:rsidR="00C04F60" w:rsidRPr="00C04F60" w:rsidRDefault="00C04F60" w:rsidP="00C04F60">
            <w:pPr>
              <w:rPr>
                <w:rFonts w:cstheme="minorHAnsi"/>
                <w:sz w:val="24"/>
                <w:szCs w:val="24"/>
              </w:rPr>
            </w:pPr>
            <w:r w:rsidRPr="00C04F60">
              <w:rPr>
                <w:rFonts w:cstheme="minorHAnsi"/>
                <w:sz w:val="24"/>
                <w:szCs w:val="24"/>
              </w:rPr>
              <w:t xml:space="preserve">1.1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8192B3" w14:textId="77777777" w:rsidR="00C04F60" w:rsidRPr="00C04F60" w:rsidRDefault="00C04F60" w:rsidP="00C04F60">
            <w:pPr>
              <w:ind w:firstLine="0"/>
              <w:rPr>
                <w:rFonts w:cstheme="minorHAnsi"/>
                <w:sz w:val="24"/>
                <w:szCs w:val="24"/>
              </w:rPr>
            </w:pPr>
            <w:r w:rsidRPr="00C04F60">
              <w:rPr>
                <w:rFonts w:cstheme="minorHAnsi"/>
                <w:sz w:val="24"/>
                <w:szCs w:val="24"/>
              </w:rPr>
              <w:t>netaikoma</w:t>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5AC86"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8862C" w14:textId="77777777" w:rsidR="00C04F60" w:rsidRPr="00C04F60" w:rsidRDefault="00C04F60" w:rsidP="00C04F60">
            <w:pPr>
              <w:ind w:firstLine="0"/>
              <w:rPr>
                <w:rFonts w:cstheme="minorHAnsi"/>
                <w:sz w:val="24"/>
                <w:szCs w:val="24"/>
              </w:rPr>
            </w:pPr>
          </w:p>
        </w:tc>
      </w:tr>
      <w:tr w:rsidR="00C04F60" w:rsidRPr="00C04F60" w14:paraId="3AC3783B"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E01F4" w14:textId="77777777" w:rsidR="00C04F60" w:rsidRPr="00C04F60" w:rsidRDefault="00C04F60" w:rsidP="00C04F60">
            <w:pPr>
              <w:rPr>
                <w:rFonts w:cstheme="minorHAnsi"/>
                <w:sz w:val="24"/>
                <w:szCs w:val="24"/>
              </w:rPr>
            </w:pPr>
            <w:r w:rsidRPr="00C04F60">
              <w:rPr>
                <w:rFonts w:cstheme="minorHAnsi"/>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DD304" w14:textId="77777777" w:rsidR="00C04F60" w:rsidRPr="00C04F60" w:rsidRDefault="00C04F60" w:rsidP="00C04F60">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53770"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CAE9D" w14:textId="77777777" w:rsidR="00C04F60" w:rsidRPr="00C04F60" w:rsidRDefault="00C04F60" w:rsidP="00C04F60">
            <w:pPr>
              <w:ind w:firstLine="0"/>
              <w:rPr>
                <w:rFonts w:cstheme="minorHAnsi"/>
                <w:sz w:val="24"/>
                <w:szCs w:val="24"/>
              </w:rPr>
            </w:pPr>
          </w:p>
        </w:tc>
      </w:tr>
      <w:tr w:rsidR="00C04F60" w:rsidRPr="00C04F60" w14:paraId="5F920B0B"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835F0"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3578" w14:textId="77777777" w:rsidR="00C04F60" w:rsidRPr="00C04F60" w:rsidRDefault="00C04F60" w:rsidP="00C04F60">
            <w:pPr>
              <w:ind w:firstLine="0"/>
              <w:rPr>
                <w:rFonts w:cstheme="minorHAnsi"/>
                <w:b/>
                <w:bCs/>
                <w:sz w:val="24"/>
                <w:szCs w:val="24"/>
              </w:rPr>
            </w:pPr>
            <w:r w:rsidRPr="00C04F60">
              <w:rPr>
                <w:rFonts w:cstheme="minorHAnsi"/>
                <w:b/>
                <w:bCs/>
                <w:sz w:val="24"/>
                <w:szCs w:val="24"/>
              </w:rPr>
              <w:t>Finansinis</w:t>
            </w:r>
            <w:r w:rsidRPr="00C04F60">
              <w:rPr>
                <w:rFonts w:cstheme="minorHAnsi"/>
                <w:sz w:val="24"/>
                <w:szCs w:val="24"/>
              </w:rPr>
              <w:t xml:space="preserve"> </w:t>
            </w:r>
            <w:r w:rsidRPr="00C04F60">
              <w:rPr>
                <w:rFonts w:cstheme="minorHAnsi"/>
                <w:b/>
                <w:bCs/>
                <w:sz w:val="24"/>
                <w:szCs w:val="24"/>
              </w:rPr>
              <w:t>ir ekonominis pajėgumas</w:t>
            </w:r>
          </w:p>
        </w:tc>
      </w:tr>
      <w:tr w:rsidR="00C04F60" w:rsidRPr="00C04F60" w14:paraId="1387C024"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E85A8" w14:textId="77777777" w:rsidR="00C04F60" w:rsidRPr="00C04F60" w:rsidRDefault="00C04F60" w:rsidP="00C04F60">
            <w:pPr>
              <w:numPr>
                <w:ilvl w:val="1"/>
                <w:numId w:val="10"/>
              </w:numPr>
              <w:rPr>
                <w:rFonts w:cstheme="minorHAnsi"/>
                <w:sz w:val="24"/>
                <w:szCs w:val="24"/>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A3DA6" w14:textId="77777777" w:rsidR="00C04F60" w:rsidRPr="00C04F60" w:rsidRDefault="00C04F60" w:rsidP="00C04F60">
            <w:pPr>
              <w:ind w:firstLine="0"/>
              <w:rPr>
                <w:rFonts w:cstheme="minorHAnsi"/>
                <w:sz w:val="24"/>
                <w:szCs w:val="24"/>
              </w:rPr>
            </w:pPr>
            <w:r w:rsidRPr="00C04F60">
              <w:rPr>
                <w:rFonts w:cstheme="minorHAnsi"/>
                <w:sz w:val="24"/>
                <w:szCs w:val="24"/>
              </w:rPr>
              <w:t>netaikoma</w:t>
            </w: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BC4F4"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F73BB" w14:textId="77777777" w:rsidR="00C04F60" w:rsidRPr="00C04F60" w:rsidRDefault="00C04F60" w:rsidP="00C04F60">
            <w:pPr>
              <w:ind w:firstLine="0"/>
              <w:rPr>
                <w:rFonts w:cstheme="minorHAnsi"/>
                <w:sz w:val="24"/>
                <w:szCs w:val="24"/>
              </w:rPr>
            </w:pPr>
          </w:p>
        </w:tc>
      </w:tr>
      <w:tr w:rsidR="00C04F60" w:rsidRPr="00C04F60" w14:paraId="6F8985B1"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E2CFDC" w14:textId="77777777" w:rsidR="00C04F60" w:rsidRPr="00C04F60" w:rsidRDefault="00C04F60" w:rsidP="00C04F60">
            <w:pPr>
              <w:rPr>
                <w:rFonts w:cstheme="minorHAnsi"/>
                <w:sz w:val="24"/>
                <w:szCs w:val="24"/>
              </w:rPr>
            </w:pPr>
            <w:r w:rsidRPr="00C04F60">
              <w:rPr>
                <w:rFonts w:cstheme="minorHAnsi"/>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D2042" w14:textId="77777777" w:rsidR="00C04F60" w:rsidRPr="00C04F60" w:rsidRDefault="00C04F60" w:rsidP="00C04F60">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B6F0D" w14:textId="77777777" w:rsidR="00C04F60" w:rsidRPr="00C04F60" w:rsidRDefault="00C04F60" w:rsidP="00C04F60">
            <w:pPr>
              <w:ind w:firstLine="0"/>
              <w:rPr>
                <w:rFonts w:cstheme="minorHAnsi"/>
                <w:sz w:val="24"/>
                <w:szCs w:val="24"/>
              </w:rPr>
            </w:pP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00EED" w14:textId="77777777" w:rsidR="00C04F60" w:rsidRPr="00C04F60" w:rsidRDefault="00C04F60" w:rsidP="00C04F60">
            <w:pPr>
              <w:ind w:firstLine="0"/>
              <w:rPr>
                <w:rFonts w:cstheme="minorHAnsi"/>
                <w:sz w:val="24"/>
                <w:szCs w:val="24"/>
              </w:rPr>
            </w:pPr>
          </w:p>
        </w:tc>
      </w:tr>
      <w:tr w:rsidR="00C04F60" w:rsidRPr="00C04F60" w14:paraId="42E91F37"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AD136" w14:textId="77777777" w:rsidR="00C04F60" w:rsidRPr="00C04F60" w:rsidRDefault="00C04F60" w:rsidP="00C04F60">
            <w:pPr>
              <w:numPr>
                <w:ilvl w:val="0"/>
                <w:numId w:val="10"/>
              </w:numPr>
              <w:rPr>
                <w:rFonts w:cstheme="minorHAnsi"/>
                <w:sz w:val="24"/>
                <w:szCs w:val="24"/>
              </w:rPr>
            </w:pPr>
          </w:p>
        </w:tc>
        <w:tc>
          <w:tcPr>
            <w:tcW w:w="443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8CC7A" w14:textId="77777777" w:rsidR="00C04F60" w:rsidRPr="00C04F60" w:rsidRDefault="00C04F60" w:rsidP="00C04F60">
            <w:pPr>
              <w:ind w:firstLine="0"/>
              <w:rPr>
                <w:rFonts w:cstheme="minorHAnsi"/>
                <w:b/>
                <w:bCs/>
                <w:sz w:val="24"/>
                <w:szCs w:val="24"/>
              </w:rPr>
            </w:pPr>
            <w:r w:rsidRPr="00C04F60">
              <w:rPr>
                <w:rFonts w:cstheme="minorHAnsi"/>
                <w:b/>
                <w:bCs/>
                <w:sz w:val="24"/>
                <w:szCs w:val="24"/>
              </w:rPr>
              <w:t>Techninis ir profesinis pajėgumas</w:t>
            </w:r>
          </w:p>
        </w:tc>
      </w:tr>
      <w:tr w:rsidR="00C04F60" w:rsidRPr="00C04F60" w14:paraId="40748419" w14:textId="77777777" w:rsidTr="004F180A">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F51FB" w14:textId="77777777" w:rsidR="00C04F60" w:rsidRPr="00C04F60" w:rsidRDefault="00C04F60" w:rsidP="00C04F60">
            <w:pPr>
              <w:numPr>
                <w:ilvl w:val="1"/>
                <w:numId w:val="10"/>
              </w:numPr>
              <w:rPr>
                <w:rFonts w:cstheme="minorHAnsi"/>
                <w:sz w:val="24"/>
                <w:szCs w:val="24"/>
              </w:rPr>
            </w:pP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3AFB2" w14:textId="39023D03" w:rsidR="007B1D96" w:rsidRDefault="009C4C63" w:rsidP="007B1D96">
            <w:pPr>
              <w:ind w:firstLine="0"/>
              <w:rPr>
                <w:rFonts w:cstheme="minorHAnsi"/>
                <w:sz w:val="24"/>
                <w:szCs w:val="24"/>
              </w:rPr>
            </w:pPr>
            <w:r>
              <w:rPr>
                <w:rFonts w:cstheme="minorHAnsi"/>
                <w:sz w:val="24"/>
                <w:szCs w:val="24"/>
              </w:rPr>
              <w:t>T</w:t>
            </w:r>
            <w:r w:rsidR="006205F8">
              <w:rPr>
                <w:rFonts w:cstheme="minorHAnsi"/>
                <w:sz w:val="24"/>
                <w:szCs w:val="24"/>
              </w:rPr>
              <w:t xml:space="preserve">uri turėti </w:t>
            </w:r>
            <w:r w:rsidR="006205F8" w:rsidRPr="009C4C63">
              <w:rPr>
                <w:rFonts w:cstheme="minorHAnsi"/>
                <w:sz w:val="24"/>
                <w:szCs w:val="24"/>
                <w:u w:val="single"/>
              </w:rPr>
              <w:t xml:space="preserve">bent vieną </w:t>
            </w:r>
            <w:r w:rsidR="006205F8" w:rsidRPr="00647FA4">
              <w:rPr>
                <w:rFonts w:cstheme="minorHAnsi"/>
                <w:sz w:val="24"/>
                <w:szCs w:val="24"/>
                <w:u w:val="single"/>
              </w:rPr>
              <w:t>specialistą</w:t>
            </w:r>
            <w:r w:rsidR="006205F8" w:rsidRPr="00647FA4">
              <w:rPr>
                <w:rFonts w:cstheme="minorHAnsi"/>
                <w:sz w:val="24"/>
                <w:szCs w:val="24"/>
              </w:rPr>
              <w:t>, kuris</w:t>
            </w:r>
            <w:r w:rsidR="006205F8">
              <w:rPr>
                <w:rFonts w:cstheme="minorHAnsi"/>
                <w:sz w:val="24"/>
                <w:szCs w:val="24"/>
              </w:rPr>
              <w:t xml:space="preserve"> </w:t>
            </w:r>
            <w:r w:rsidR="006205F8" w:rsidRPr="00983265">
              <w:rPr>
                <w:rFonts w:cstheme="minorHAnsi"/>
                <w:sz w:val="24"/>
                <w:szCs w:val="24"/>
              </w:rPr>
              <w:t xml:space="preserve">turi teisę </w:t>
            </w:r>
            <w:r w:rsidR="006205F8">
              <w:rPr>
                <w:rFonts w:cstheme="minorHAnsi"/>
                <w:sz w:val="24"/>
                <w:szCs w:val="24"/>
              </w:rPr>
              <w:t xml:space="preserve">eiti </w:t>
            </w:r>
            <w:r w:rsidR="006205F8" w:rsidRPr="00983265">
              <w:rPr>
                <w:rFonts w:cstheme="minorHAnsi"/>
                <w:sz w:val="24"/>
                <w:szCs w:val="24"/>
              </w:rPr>
              <w:t>ypatingojo statinio, esančio kultūros paveldo objekto teritorijoje, jo apsaugos zonoje, kultūros paveldo vietovėje</w:t>
            </w:r>
            <w:r w:rsidR="006205F8" w:rsidRPr="004F180A">
              <w:rPr>
                <w:rFonts w:cstheme="minorHAnsi"/>
                <w:sz w:val="24"/>
                <w:szCs w:val="24"/>
              </w:rPr>
              <w:t xml:space="preserve"> statybos darbų vadovo pareigas</w:t>
            </w:r>
            <w:r w:rsidR="00E12802">
              <w:rPr>
                <w:rFonts w:cstheme="minorHAnsi"/>
                <w:sz w:val="24"/>
                <w:szCs w:val="24"/>
              </w:rPr>
              <w:t xml:space="preserve"> </w:t>
            </w:r>
            <w:r w:rsidR="007B1D96">
              <w:rPr>
                <w:rFonts w:cstheme="minorHAnsi"/>
                <w:sz w:val="24"/>
                <w:szCs w:val="24"/>
              </w:rPr>
              <w:t xml:space="preserve">visuomeninės </w:t>
            </w:r>
            <w:r w:rsidR="00CA3E40">
              <w:rPr>
                <w:rFonts w:cstheme="minorHAnsi"/>
                <w:sz w:val="24"/>
                <w:szCs w:val="24"/>
              </w:rPr>
              <w:t xml:space="preserve">pastatų </w:t>
            </w:r>
            <w:r w:rsidR="007B1D96">
              <w:rPr>
                <w:rFonts w:cstheme="minorHAnsi"/>
                <w:sz w:val="24"/>
                <w:szCs w:val="24"/>
              </w:rPr>
              <w:t xml:space="preserve">paskirties </w:t>
            </w:r>
            <w:r w:rsidR="0004749D" w:rsidRPr="00E12802">
              <w:rPr>
                <w:rFonts w:cstheme="minorHAnsi"/>
                <w:sz w:val="24"/>
                <w:szCs w:val="24"/>
              </w:rPr>
              <w:t>grupė</w:t>
            </w:r>
            <w:r w:rsidR="0004749D">
              <w:rPr>
                <w:rFonts w:cstheme="minorHAnsi"/>
                <w:sz w:val="24"/>
                <w:szCs w:val="24"/>
              </w:rPr>
              <w:t>s</w:t>
            </w:r>
            <w:r w:rsidR="0004749D" w:rsidRPr="00E12802">
              <w:rPr>
                <w:rFonts w:cstheme="minorHAnsi"/>
                <w:sz w:val="24"/>
                <w:szCs w:val="24"/>
              </w:rPr>
              <w:t xml:space="preserve"> </w:t>
            </w:r>
            <w:r w:rsidR="007B1D96" w:rsidRPr="00E12802">
              <w:rPr>
                <w:rFonts w:cstheme="minorHAnsi"/>
                <w:sz w:val="24"/>
                <w:szCs w:val="24"/>
              </w:rPr>
              <w:t>kultūros</w:t>
            </w:r>
            <w:r w:rsidR="00CA3E40">
              <w:rPr>
                <w:rFonts w:cstheme="minorHAnsi"/>
                <w:sz w:val="24"/>
                <w:szCs w:val="24"/>
              </w:rPr>
              <w:t xml:space="preserve"> pastatų</w:t>
            </w:r>
            <w:r w:rsidR="00E109D2">
              <w:rPr>
                <w:rFonts w:cstheme="minorHAnsi"/>
                <w:sz w:val="24"/>
                <w:szCs w:val="24"/>
              </w:rPr>
              <w:t xml:space="preserve"> paskirtis</w:t>
            </w:r>
            <w:r w:rsidR="004A4957">
              <w:rPr>
                <w:rFonts w:cstheme="minorHAnsi"/>
                <w:sz w:val="24"/>
                <w:szCs w:val="24"/>
              </w:rPr>
              <w:t>,</w:t>
            </w:r>
            <w:r>
              <w:rPr>
                <w:rFonts w:cstheme="minorHAnsi"/>
                <w:sz w:val="24"/>
                <w:szCs w:val="24"/>
              </w:rPr>
              <w:t xml:space="preserve"> darbų  sritis – apdailos darbai</w:t>
            </w:r>
            <w:r w:rsidR="007B1D96" w:rsidRPr="00E12802">
              <w:rPr>
                <w:rFonts w:cstheme="minorHAnsi"/>
                <w:sz w:val="24"/>
                <w:szCs w:val="24"/>
              </w:rPr>
              <w:t>.</w:t>
            </w:r>
          </w:p>
          <w:p w14:paraId="5C710197" w14:textId="7CC82351" w:rsidR="00647FA4" w:rsidRPr="00647FA4" w:rsidRDefault="00647FA4" w:rsidP="00647FA4">
            <w:pPr>
              <w:ind w:firstLine="0"/>
              <w:rPr>
                <w:rFonts w:cstheme="minorHAnsi"/>
                <w:sz w:val="24"/>
                <w:szCs w:val="24"/>
              </w:rPr>
            </w:pPr>
          </w:p>
          <w:p w14:paraId="1DEE6A76" w14:textId="77777777" w:rsidR="00C04F60" w:rsidRPr="00C04F60" w:rsidRDefault="00C04F60" w:rsidP="00E92001">
            <w:pPr>
              <w:ind w:firstLine="0"/>
              <w:rPr>
                <w:rFonts w:cstheme="minorHAnsi"/>
                <w:sz w:val="24"/>
                <w:szCs w:val="24"/>
              </w:rPr>
            </w:pPr>
          </w:p>
        </w:tc>
        <w:tc>
          <w:tcPr>
            <w:tcW w:w="15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6C595" w14:textId="77777777" w:rsidR="007F4967" w:rsidRDefault="00287050" w:rsidP="00C04F60">
            <w:pPr>
              <w:ind w:firstLine="0"/>
              <w:rPr>
                <w:rFonts w:cstheme="minorHAnsi"/>
                <w:sz w:val="24"/>
                <w:szCs w:val="24"/>
              </w:rPr>
            </w:pPr>
            <w:r w:rsidRPr="00287050">
              <w:rPr>
                <w:rFonts w:cstheme="minorHAnsi"/>
                <w:sz w:val="24"/>
                <w:szCs w:val="24"/>
              </w:rPr>
              <w:lastRenderedPageBreak/>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w:t>
            </w:r>
            <w:r w:rsidRPr="00287050">
              <w:rPr>
                <w:rFonts w:cstheme="minorHAnsi"/>
                <w:sz w:val="24"/>
                <w:szCs w:val="24"/>
              </w:rPr>
              <w:lastRenderedPageBreak/>
              <w:t>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295F4FF" w14:textId="3F48D87E" w:rsidR="007F4967" w:rsidRPr="007F4967" w:rsidRDefault="007F4967" w:rsidP="00C04F60">
            <w:pPr>
              <w:ind w:firstLine="0"/>
              <w:rPr>
                <w:rFonts w:cstheme="minorHAnsi"/>
                <w:sz w:val="24"/>
                <w:szCs w:val="24"/>
                <w:u w:val="single"/>
              </w:rPr>
            </w:pPr>
            <w:r w:rsidRPr="007F4967">
              <w:rPr>
                <w:rFonts w:cstheme="minorHAnsi"/>
                <w:sz w:val="24"/>
                <w:szCs w:val="24"/>
                <w:u w:val="single"/>
              </w:rPr>
              <w:t>Pastaba:</w:t>
            </w:r>
          </w:p>
          <w:p w14:paraId="68D42659" w14:textId="10DB92A8" w:rsidR="00C04F60" w:rsidRPr="00C04F60" w:rsidRDefault="007F4967" w:rsidP="00C04F60">
            <w:pPr>
              <w:ind w:firstLine="0"/>
              <w:rPr>
                <w:rFonts w:cstheme="minorHAnsi"/>
                <w:sz w:val="24"/>
                <w:szCs w:val="24"/>
              </w:rPr>
            </w:pPr>
            <w:r>
              <w:rPr>
                <w:rFonts w:cstheme="minorHAnsi"/>
                <w:sz w:val="24"/>
                <w:szCs w:val="24"/>
              </w:rPr>
              <w:t>J</w:t>
            </w:r>
            <w:r w:rsidRPr="007F4967">
              <w:rPr>
                <w:rFonts w:cstheme="minorHAnsi"/>
                <w:sz w:val="24"/>
                <w:szCs w:val="24"/>
              </w:rPr>
              <w:t xml:space="preserve">ei kvalifikacijos dokumente yra nurodyta visa reikalaujama statinių grupė (neišskirti / nenurodyti pogrupiai) arba nurodytas konkretus pogrupis, atitinkantis nurodytą kvalifikacijos reikalavime, – tokie kvalifikacijos dokumentai yra tinkami.  </w:t>
            </w:r>
            <w:r w:rsidR="00287050" w:rsidRPr="00287050">
              <w:rPr>
                <w:rFonts w:cstheme="minorHAnsi"/>
                <w:sz w:val="24"/>
                <w:szCs w:val="24"/>
              </w:rPr>
              <w:t xml:space="preserve">  </w:t>
            </w:r>
          </w:p>
        </w:tc>
        <w:tc>
          <w:tcPr>
            <w:tcW w:w="13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1F803" w14:textId="3B6051B1" w:rsidR="00C04F60" w:rsidRPr="00C04F60" w:rsidRDefault="00A44A58" w:rsidP="00C04F60">
            <w:pPr>
              <w:ind w:firstLine="0"/>
              <w:rPr>
                <w:rFonts w:cstheme="minorHAnsi"/>
                <w:sz w:val="24"/>
                <w:szCs w:val="24"/>
              </w:rPr>
            </w:pPr>
            <w:r w:rsidRPr="00A44A58">
              <w:rPr>
                <w:rFonts w:cstheme="minorHAnsi"/>
                <w:sz w:val="24"/>
                <w:szCs w:val="24"/>
              </w:rPr>
              <w:lastRenderedPageBreak/>
              <w:t>jeigu pasiūlymą teikia ūkio subjektų grupė – reikalavimą turi atitikti ūkio subjektų grupės nario (-</w:t>
            </w:r>
            <w:proofErr w:type="spellStart"/>
            <w:r w:rsidRPr="00A44A58">
              <w:rPr>
                <w:rFonts w:cstheme="minorHAnsi"/>
                <w:sz w:val="24"/>
                <w:szCs w:val="24"/>
              </w:rPr>
              <w:t>ių</w:t>
            </w:r>
            <w:proofErr w:type="spellEnd"/>
            <w:r w:rsidRPr="00A44A58">
              <w:rPr>
                <w:rFonts w:cstheme="minorHAnsi"/>
                <w:sz w:val="24"/>
                <w:szCs w:val="24"/>
              </w:rPr>
              <w:t xml:space="preserve">) specialistai, atsižvelgiant į jų prisiimamus įsipareigojimus pirkimo sutarčiai vykdyti; • tiekėjas gali remtis kitų ūkio subjektų pajėgumais tik </w:t>
            </w:r>
            <w:r w:rsidRPr="00A44A58">
              <w:rPr>
                <w:rFonts w:cstheme="minorHAnsi"/>
                <w:sz w:val="24"/>
                <w:szCs w:val="24"/>
              </w:rPr>
              <w:lastRenderedPageBreak/>
              <w:t>tuo atveju, jeigu tie subjektai (jų darbuotojai) patys vykdys tą pirkimo sutarties dalį, kuriai reikia jų turimų pajėgumų; •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0FC9A55" w14:textId="6E1E3D83" w:rsidR="00C04F60" w:rsidRPr="00C04F60" w:rsidRDefault="004F180A" w:rsidP="00C04F60">
      <w:pPr>
        <w:rPr>
          <w:rFonts w:cstheme="minorHAnsi"/>
          <w:sz w:val="24"/>
          <w:szCs w:val="24"/>
        </w:rPr>
      </w:pPr>
      <w:r w:rsidRPr="004F180A">
        <w:rPr>
          <w:rFonts w:cstheme="minorHAnsi"/>
          <w:sz w:val="24"/>
          <w:szCs w:val="24"/>
        </w:rPr>
        <w:lastRenderedPageBreak/>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w:t>
      </w:r>
      <w:r w:rsidR="00C21C23">
        <w:rPr>
          <w:rFonts w:cstheme="minorHAnsi"/>
          <w:sz w:val="24"/>
          <w:szCs w:val="24"/>
        </w:rPr>
        <w:t>T</w:t>
      </w:r>
      <w:r w:rsidRPr="004F180A">
        <w:rPr>
          <w:rFonts w:cstheme="minorHAnsi"/>
          <w:sz w:val="24"/>
          <w:szCs w:val="24"/>
        </w:rPr>
        <w:t xml:space="preserve">eisės pripažinimo dokumentai turi būti gauti </w:t>
      </w:r>
      <w:r w:rsidR="00C21C23">
        <w:rPr>
          <w:rFonts w:cstheme="minorHAnsi"/>
          <w:sz w:val="24"/>
          <w:szCs w:val="24"/>
        </w:rPr>
        <w:t xml:space="preserve">iki </w:t>
      </w:r>
      <w:r w:rsidRPr="004F180A">
        <w:rPr>
          <w:rFonts w:cstheme="minorHAnsi"/>
          <w:sz w:val="24"/>
          <w:szCs w:val="24"/>
        </w:rPr>
        <w:t xml:space="preserve">darbų pradžios. </w:t>
      </w:r>
    </w:p>
    <w:p w14:paraId="088C4C9F" w14:textId="77777777" w:rsidR="004F180A" w:rsidRDefault="004F180A" w:rsidP="00C04F60">
      <w:pPr>
        <w:rPr>
          <w:rFonts w:cstheme="minorHAnsi"/>
          <w:b/>
          <w:bCs/>
          <w:sz w:val="24"/>
          <w:szCs w:val="24"/>
        </w:rPr>
      </w:pPr>
    </w:p>
    <w:p w14:paraId="05B99443" w14:textId="37A32341" w:rsidR="00C04F60" w:rsidRPr="00C04F60" w:rsidRDefault="00C04F60" w:rsidP="00C04F60">
      <w:pPr>
        <w:rPr>
          <w:rFonts w:cstheme="minorHAnsi"/>
          <w:b/>
          <w:bCs/>
          <w:sz w:val="24"/>
          <w:szCs w:val="24"/>
        </w:rPr>
      </w:pPr>
      <w:r w:rsidRPr="00C04F60">
        <w:rPr>
          <w:rFonts w:cstheme="minorHAnsi"/>
          <w:b/>
          <w:bCs/>
          <w:sz w:val="24"/>
          <w:szCs w:val="24"/>
        </w:rPr>
        <w:t>Tiekėjams keliami reikalavimai dėl kokybės vadybos sistemos ir (ar) aplinkos apsaugos vadybos sistemos standartų reikalavimai</w:t>
      </w:r>
    </w:p>
    <w:p w14:paraId="3E147081" w14:textId="77777777" w:rsidR="00C04F60" w:rsidRPr="00C04F60" w:rsidRDefault="00C04F60" w:rsidP="00C04F60">
      <w:pPr>
        <w:rPr>
          <w:rFonts w:cstheme="minorHAnsi"/>
          <w:sz w:val="24"/>
          <w:szCs w:val="24"/>
        </w:rPr>
      </w:pPr>
      <w:r w:rsidRPr="00C04F60">
        <w:rPr>
          <w:rFonts w:cstheme="minorHAnsi"/>
          <w:sz w:val="24"/>
          <w:szCs w:val="24"/>
        </w:rPr>
        <w:t>1.</w:t>
      </w:r>
      <w:r w:rsidRPr="00C04F60">
        <w:rPr>
          <w:rFonts w:cstheme="minorHAnsi"/>
          <w:sz w:val="24"/>
          <w:szCs w:val="24"/>
        </w:rPr>
        <w:tab/>
        <w:t>Perkančioji organizacija nereikalauja, kad tiekėjai laikytųsi k</w:t>
      </w:r>
      <w:r w:rsidRPr="00C04F60">
        <w:rPr>
          <w:rFonts w:cstheme="minorHAnsi"/>
          <w:iCs/>
          <w:sz w:val="24"/>
          <w:szCs w:val="24"/>
        </w:rPr>
        <w:t>okybės vadybos sistemos ir (arba) aplinkos apsaugos vadybos sistemos standartų.</w:t>
      </w:r>
    </w:p>
    <w:p w14:paraId="1D967EBB" w14:textId="3122A574"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C04F60">
        <w:rPr>
          <w:rFonts w:cstheme="minorHAnsi"/>
          <w:color w:val="0070C0"/>
          <w:sz w:val="26"/>
          <w:szCs w:val="26"/>
        </w:rPr>
        <w:t>6</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71200" w14:textId="77777777" w:rsidR="00290FBE" w:rsidRDefault="00290FBE" w:rsidP="00D05666">
      <w:r>
        <w:separator/>
      </w:r>
    </w:p>
  </w:endnote>
  <w:endnote w:type="continuationSeparator" w:id="0">
    <w:p w14:paraId="45D3DC82" w14:textId="77777777" w:rsidR="00290FBE" w:rsidRDefault="00290FBE" w:rsidP="00D05666">
      <w:r>
        <w:continuationSeparator/>
      </w:r>
    </w:p>
  </w:endnote>
  <w:endnote w:type="continuationNotice" w:id="1">
    <w:p w14:paraId="25BC7D7E" w14:textId="77777777" w:rsidR="00290FBE" w:rsidRDefault="00290F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F8862" w14:textId="77777777" w:rsidR="00290FBE" w:rsidRDefault="00290FBE" w:rsidP="00D05666">
      <w:r>
        <w:separator/>
      </w:r>
    </w:p>
  </w:footnote>
  <w:footnote w:type="continuationSeparator" w:id="0">
    <w:p w14:paraId="4668284F" w14:textId="77777777" w:rsidR="00290FBE" w:rsidRDefault="00290FBE" w:rsidP="00D05666">
      <w:r>
        <w:continuationSeparator/>
      </w:r>
    </w:p>
  </w:footnote>
  <w:footnote w:type="continuationNotice" w:id="1">
    <w:p w14:paraId="20864EF5" w14:textId="77777777" w:rsidR="00290FBE" w:rsidRDefault="00290FBE">
      <w:pPr>
        <w:spacing w:line="240" w:lineRule="auto"/>
      </w:pPr>
    </w:p>
  </w:footnote>
  <w:footnote w:id="2">
    <w:p w14:paraId="229083BE" w14:textId="77777777" w:rsidR="00C04F60" w:rsidRDefault="00C04F60" w:rsidP="00C04F60">
      <w:pPr>
        <w:pStyle w:val="Puslapioinaostekstas"/>
        <w:tabs>
          <w:tab w:val="left" w:pos="9639"/>
        </w:tabs>
        <w:spacing w:line="240" w:lineRule="auto"/>
        <w:ind w:right="193"/>
      </w:pPr>
    </w:p>
    <w:p w14:paraId="1D1AE6F1" w14:textId="77777777" w:rsidR="00C04F60" w:rsidRDefault="00C04F60" w:rsidP="00C04F6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 w:numId="10" w16cid:durableId="2006468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05B"/>
    <w:rsid w:val="000238BE"/>
    <w:rsid w:val="00024EC6"/>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49D"/>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5D1"/>
    <w:rsid w:val="000608EF"/>
    <w:rsid w:val="00060B51"/>
    <w:rsid w:val="00061466"/>
    <w:rsid w:val="00061E86"/>
    <w:rsid w:val="0006263A"/>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96C"/>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47F"/>
    <w:rsid w:val="000F1287"/>
    <w:rsid w:val="000F1809"/>
    <w:rsid w:val="000F1C8C"/>
    <w:rsid w:val="000F2282"/>
    <w:rsid w:val="000F28A5"/>
    <w:rsid w:val="000F32EB"/>
    <w:rsid w:val="000F46E5"/>
    <w:rsid w:val="000F4AA3"/>
    <w:rsid w:val="000F513D"/>
    <w:rsid w:val="000F5707"/>
    <w:rsid w:val="000F5C05"/>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8D"/>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C3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AC2"/>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182"/>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812"/>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ABA"/>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151"/>
    <w:rsid w:val="0025061E"/>
    <w:rsid w:val="002510C4"/>
    <w:rsid w:val="00251356"/>
    <w:rsid w:val="00251635"/>
    <w:rsid w:val="00251D4A"/>
    <w:rsid w:val="002529EC"/>
    <w:rsid w:val="00252B1E"/>
    <w:rsid w:val="00253090"/>
    <w:rsid w:val="00253D8B"/>
    <w:rsid w:val="00254130"/>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3FF3"/>
    <w:rsid w:val="00284221"/>
    <w:rsid w:val="00284427"/>
    <w:rsid w:val="0028449C"/>
    <w:rsid w:val="002847F1"/>
    <w:rsid w:val="0028555B"/>
    <w:rsid w:val="00285583"/>
    <w:rsid w:val="00285B02"/>
    <w:rsid w:val="00285E5E"/>
    <w:rsid w:val="002866F6"/>
    <w:rsid w:val="00286B61"/>
    <w:rsid w:val="00287050"/>
    <w:rsid w:val="002902C1"/>
    <w:rsid w:val="00290FBE"/>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0F2"/>
    <w:rsid w:val="002D6348"/>
    <w:rsid w:val="002D636A"/>
    <w:rsid w:val="002D6E52"/>
    <w:rsid w:val="002D7979"/>
    <w:rsid w:val="002D7F06"/>
    <w:rsid w:val="002E00F1"/>
    <w:rsid w:val="002E0C8E"/>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377"/>
    <w:rsid w:val="00341929"/>
    <w:rsid w:val="00341D9A"/>
    <w:rsid w:val="00342130"/>
    <w:rsid w:val="00342631"/>
    <w:rsid w:val="00342AB1"/>
    <w:rsid w:val="00342F6E"/>
    <w:rsid w:val="00343188"/>
    <w:rsid w:val="00343407"/>
    <w:rsid w:val="00343586"/>
    <w:rsid w:val="003436A3"/>
    <w:rsid w:val="003436A8"/>
    <w:rsid w:val="0034379E"/>
    <w:rsid w:val="00343AFE"/>
    <w:rsid w:val="00343C91"/>
    <w:rsid w:val="0034460F"/>
    <w:rsid w:val="00345141"/>
    <w:rsid w:val="00345151"/>
    <w:rsid w:val="00345D84"/>
    <w:rsid w:val="003461A7"/>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6D09"/>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19CF"/>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1FE"/>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5BC"/>
    <w:rsid w:val="00443DE5"/>
    <w:rsid w:val="00443FA8"/>
    <w:rsid w:val="00443FEB"/>
    <w:rsid w:val="00444281"/>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85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421B"/>
    <w:rsid w:val="0047509D"/>
    <w:rsid w:val="0047554A"/>
    <w:rsid w:val="004758C1"/>
    <w:rsid w:val="00475F9B"/>
    <w:rsid w:val="0047608E"/>
    <w:rsid w:val="0047636A"/>
    <w:rsid w:val="0047687E"/>
    <w:rsid w:val="00477068"/>
    <w:rsid w:val="00477367"/>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957"/>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207"/>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5FBD"/>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80A"/>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2EA2"/>
    <w:rsid w:val="005032DE"/>
    <w:rsid w:val="005033DA"/>
    <w:rsid w:val="005035B0"/>
    <w:rsid w:val="00503A5B"/>
    <w:rsid w:val="00503E5F"/>
    <w:rsid w:val="005047B8"/>
    <w:rsid w:val="00504A1F"/>
    <w:rsid w:val="00504AD9"/>
    <w:rsid w:val="00505187"/>
    <w:rsid w:val="0050534C"/>
    <w:rsid w:val="0050595E"/>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616"/>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648"/>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56"/>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9E7"/>
    <w:rsid w:val="00583B84"/>
    <w:rsid w:val="005844BD"/>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9B5"/>
    <w:rsid w:val="005D4AB8"/>
    <w:rsid w:val="005D511B"/>
    <w:rsid w:val="005D5949"/>
    <w:rsid w:val="005D5FBB"/>
    <w:rsid w:val="005D604A"/>
    <w:rsid w:val="005D6204"/>
    <w:rsid w:val="005D6210"/>
    <w:rsid w:val="005D7383"/>
    <w:rsid w:val="005D7A77"/>
    <w:rsid w:val="005D7D8C"/>
    <w:rsid w:val="005E0501"/>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5F8"/>
    <w:rsid w:val="006207BC"/>
    <w:rsid w:val="00621335"/>
    <w:rsid w:val="00621398"/>
    <w:rsid w:val="0062150E"/>
    <w:rsid w:val="006220B9"/>
    <w:rsid w:val="00622E4E"/>
    <w:rsid w:val="00622FA4"/>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47FA4"/>
    <w:rsid w:val="006512AF"/>
    <w:rsid w:val="00651301"/>
    <w:rsid w:val="00651664"/>
    <w:rsid w:val="00651770"/>
    <w:rsid w:val="00651E2B"/>
    <w:rsid w:val="00653069"/>
    <w:rsid w:val="00653622"/>
    <w:rsid w:val="00653A37"/>
    <w:rsid w:val="006541EB"/>
    <w:rsid w:val="006545F9"/>
    <w:rsid w:val="006553EF"/>
    <w:rsid w:val="00656E18"/>
    <w:rsid w:val="00656E77"/>
    <w:rsid w:val="00656F8A"/>
    <w:rsid w:val="00657EEC"/>
    <w:rsid w:val="00660F6D"/>
    <w:rsid w:val="00660FD8"/>
    <w:rsid w:val="0066179A"/>
    <w:rsid w:val="00661860"/>
    <w:rsid w:val="00661FBE"/>
    <w:rsid w:val="0066231D"/>
    <w:rsid w:val="00662606"/>
    <w:rsid w:val="0066271C"/>
    <w:rsid w:val="00663099"/>
    <w:rsid w:val="006630D5"/>
    <w:rsid w:val="00663C32"/>
    <w:rsid w:val="00663CB2"/>
    <w:rsid w:val="00664184"/>
    <w:rsid w:val="00664C39"/>
    <w:rsid w:val="0066500F"/>
    <w:rsid w:val="00665B16"/>
    <w:rsid w:val="00665D82"/>
    <w:rsid w:val="006666F6"/>
    <w:rsid w:val="00666D3F"/>
    <w:rsid w:val="0066751A"/>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1213"/>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72E"/>
    <w:rsid w:val="00724B68"/>
    <w:rsid w:val="007254ED"/>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3A72"/>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00BC"/>
    <w:rsid w:val="007B12FF"/>
    <w:rsid w:val="007B185F"/>
    <w:rsid w:val="007B1D96"/>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967"/>
    <w:rsid w:val="007F4F75"/>
    <w:rsid w:val="007F5196"/>
    <w:rsid w:val="007F6402"/>
    <w:rsid w:val="007F65C2"/>
    <w:rsid w:val="007F6BB5"/>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50D"/>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35"/>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D5C"/>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67A"/>
    <w:rsid w:val="00877A5D"/>
    <w:rsid w:val="008802B8"/>
    <w:rsid w:val="0088084A"/>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A24"/>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22E3"/>
    <w:rsid w:val="008E3081"/>
    <w:rsid w:val="008E31B9"/>
    <w:rsid w:val="008E34E1"/>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46F"/>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A2"/>
    <w:rsid w:val="00934E53"/>
    <w:rsid w:val="00935371"/>
    <w:rsid w:val="00937065"/>
    <w:rsid w:val="00937444"/>
    <w:rsid w:val="0093767A"/>
    <w:rsid w:val="00937B9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693"/>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26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C63"/>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E03CB"/>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1A5"/>
    <w:rsid w:val="00A00765"/>
    <w:rsid w:val="00A0136C"/>
    <w:rsid w:val="00A01B3A"/>
    <w:rsid w:val="00A02524"/>
    <w:rsid w:val="00A033EB"/>
    <w:rsid w:val="00A0346A"/>
    <w:rsid w:val="00A040B5"/>
    <w:rsid w:val="00A0430F"/>
    <w:rsid w:val="00A04ACA"/>
    <w:rsid w:val="00A065A2"/>
    <w:rsid w:val="00A075E0"/>
    <w:rsid w:val="00A100C8"/>
    <w:rsid w:val="00A10489"/>
    <w:rsid w:val="00A10DB9"/>
    <w:rsid w:val="00A10FCA"/>
    <w:rsid w:val="00A113C1"/>
    <w:rsid w:val="00A11E57"/>
    <w:rsid w:val="00A12346"/>
    <w:rsid w:val="00A1297F"/>
    <w:rsid w:val="00A12CFE"/>
    <w:rsid w:val="00A130D3"/>
    <w:rsid w:val="00A137A7"/>
    <w:rsid w:val="00A13EAF"/>
    <w:rsid w:val="00A144B6"/>
    <w:rsid w:val="00A147C9"/>
    <w:rsid w:val="00A14833"/>
    <w:rsid w:val="00A14AB8"/>
    <w:rsid w:val="00A164BF"/>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523C"/>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58"/>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6BF"/>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3DAA"/>
    <w:rsid w:val="00AC4B5F"/>
    <w:rsid w:val="00AC59AF"/>
    <w:rsid w:val="00AC5F9B"/>
    <w:rsid w:val="00AC6CCC"/>
    <w:rsid w:val="00AC6F14"/>
    <w:rsid w:val="00AC74BD"/>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2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3FF"/>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118"/>
    <w:rsid w:val="00BB751E"/>
    <w:rsid w:val="00BC03E0"/>
    <w:rsid w:val="00BC0B97"/>
    <w:rsid w:val="00BC0EC9"/>
    <w:rsid w:val="00BC1CD4"/>
    <w:rsid w:val="00BC22EF"/>
    <w:rsid w:val="00BC2E44"/>
    <w:rsid w:val="00BC30D3"/>
    <w:rsid w:val="00BC3440"/>
    <w:rsid w:val="00BC3DF9"/>
    <w:rsid w:val="00BC3EEA"/>
    <w:rsid w:val="00BC403A"/>
    <w:rsid w:val="00BC4219"/>
    <w:rsid w:val="00BC482C"/>
    <w:rsid w:val="00BC6EC3"/>
    <w:rsid w:val="00BC7052"/>
    <w:rsid w:val="00BC74E7"/>
    <w:rsid w:val="00BC759E"/>
    <w:rsid w:val="00BC7964"/>
    <w:rsid w:val="00BD00CF"/>
    <w:rsid w:val="00BD18E5"/>
    <w:rsid w:val="00BD2E81"/>
    <w:rsid w:val="00BD3D5D"/>
    <w:rsid w:val="00BD7FD9"/>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480C"/>
    <w:rsid w:val="00C04F60"/>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438"/>
    <w:rsid w:val="00C21A30"/>
    <w:rsid w:val="00C21C23"/>
    <w:rsid w:val="00C23DFD"/>
    <w:rsid w:val="00C23E7C"/>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15B6"/>
    <w:rsid w:val="00C518E3"/>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4F"/>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A97"/>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E40"/>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74A"/>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0B86"/>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6C45"/>
    <w:rsid w:val="00DA758B"/>
    <w:rsid w:val="00DB0683"/>
    <w:rsid w:val="00DB0BDF"/>
    <w:rsid w:val="00DB2857"/>
    <w:rsid w:val="00DB35AF"/>
    <w:rsid w:val="00DB374C"/>
    <w:rsid w:val="00DB3CE2"/>
    <w:rsid w:val="00DB43F4"/>
    <w:rsid w:val="00DB4B5C"/>
    <w:rsid w:val="00DB4BD9"/>
    <w:rsid w:val="00DB4CE3"/>
    <w:rsid w:val="00DB5CA5"/>
    <w:rsid w:val="00DB61D9"/>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6DD"/>
    <w:rsid w:val="00E0152E"/>
    <w:rsid w:val="00E01599"/>
    <w:rsid w:val="00E02035"/>
    <w:rsid w:val="00E02425"/>
    <w:rsid w:val="00E0288C"/>
    <w:rsid w:val="00E03B45"/>
    <w:rsid w:val="00E0425D"/>
    <w:rsid w:val="00E04919"/>
    <w:rsid w:val="00E0493C"/>
    <w:rsid w:val="00E05E2D"/>
    <w:rsid w:val="00E06DD6"/>
    <w:rsid w:val="00E076BB"/>
    <w:rsid w:val="00E078A0"/>
    <w:rsid w:val="00E10068"/>
    <w:rsid w:val="00E10741"/>
    <w:rsid w:val="00E109D2"/>
    <w:rsid w:val="00E110DE"/>
    <w:rsid w:val="00E11EE6"/>
    <w:rsid w:val="00E1204F"/>
    <w:rsid w:val="00E121DF"/>
    <w:rsid w:val="00E12502"/>
    <w:rsid w:val="00E12802"/>
    <w:rsid w:val="00E128FE"/>
    <w:rsid w:val="00E1329C"/>
    <w:rsid w:val="00E13E63"/>
    <w:rsid w:val="00E146F6"/>
    <w:rsid w:val="00E1490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98"/>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475F0"/>
    <w:rsid w:val="00E508D6"/>
    <w:rsid w:val="00E50D81"/>
    <w:rsid w:val="00E50F51"/>
    <w:rsid w:val="00E50F94"/>
    <w:rsid w:val="00E51974"/>
    <w:rsid w:val="00E51C37"/>
    <w:rsid w:val="00E52B67"/>
    <w:rsid w:val="00E544FB"/>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3D7B"/>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1F39"/>
    <w:rsid w:val="00E92001"/>
    <w:rsid w:val="00E9219A"/>
    <w:rsid w:val="00E93148"/>
    <w:rsid w:val="00E934C8"/>
    <w:rsid w:val="00E93534"/>
    <w:rsid w:val="00E93C6D"/>
    <w:rsid w:val="00E93E31"/>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39FE"/>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79"/>
    <w:rsid w:val="00EF67DA"/>
    <w:rsid w:val="00EF7124"/>
    <w:rsid w:val="00EF7384"/>
    <w:rsid w:val="00F00EAA"/>
    <w:rsid w:val="00F01880"/>
    <w:rsid w:val="00F01B51"/>
    <w:rsid w:val="00F01DAE"/>
    <w:rsid w:val="00F02806"/>
    <w:rsid w:val="00F02C2E"/>
    <w:rsid w:val="00F03F27"/>
    <w:rsid w:val="00F0480A"/>
    <w:rsid w:val="00F0515F"/>
    <w:rsid w:val="00F05F84"/>
    <w:rsid w:val="00F06132"/>
    <w:rsid w:val="00F079C3"/>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5E5"/>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0647"/>
    <w:rsid w:val="00F612BD"/>
    <w:rsid w:val="00F6143C"/>
    <w:rsid w:val="00F61A15"/>
    <w:rsid w:val="00F62C2A"/>
    <w:rsid w:val="00F630EB"/>
    <w:rsid w:val="00F6347F"/>
    <w:rsid w:val="00F638A8"/>
    <w:rsid w:val="00F644F1"/>
    <w:rsid w:val="00F6469A"/>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3ADA"/>
    <w:rsid w:val="00F9415C"/>
    <w:rsid w:val="00F94D71"/>
    <w:rsid w:val="00F95039"/>
    <w:rsid w:val="00F952BE"/>
    <w:rsid w:val="00F953B3"/>
    <w:rsid w:val="00F9566B"/>
    <w:rsid w:val="00F9576C"/>
    <w:rsid w:val="00F96594"/>
    <w:rsid w:val="00F96714"/>
    <w:rsid w:val="00F9768E"/>
    <w:rsid w:val="00FA0CF7"/>
    <w:rsid w:val="00FA144D"/>
    <w:rsid w:val="00FA2925"/>
    <w:rsid w:val="00FA2F6B"/>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759"/>
    <w:rsid w:val="00FD6FC4"/>
    <w:rsid w:val="00FD75A0"/>
    <w:rsid w:val="00FE0385"/>
    <w:rsid w:val="00FE05A9"/>
    <w:rsid w:val="00FE0F55"/>
    <w:rsid w:val="00FE1B67"/>
    <w:rsid w:val="00FE1C33"/>
    <w:rsid w:val="00FE215E"/>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F6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5E0501"/>
    <w:pPr>
      <w:tabs>
        <w:tab w:val="left" w:pos="1134"/>
      </w:tabs>
      <w:autoSpaceDN w:val="0"/>
      <w:spacing w:line="276" w:lineRule="auto"/>
      <w:ind w:firstLine="709"/>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5E0501"/>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53125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71453754">
      <w:bodyDiv w:val="1"/>
      <w:marLeft w:val="0"/>
      <w:marRight w:val="0"/>
      <w:marTop w:val="0"/>
      <w:marBottom w:val="0"/>
      <w:divBdr>
        <w:top w:val="none" w:sz="0" w:space="0" w:color="auto"/>
        <w:left w:val="none" w:sz="0" w:space="0" w:color="auto"/>
        <w:bottom w:val="none" w:sz="0" w:space="0" w:color="auto"/>
        <w:right w:val="none" w:sz="0" w:space="0" w:color="auto"/>
      </w:divBdr>
    </w:div>
    <w:div w:id="21982749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861394">
      <w:bodyDiv w:val="1"/>
      <w:marLeft w:val="0"/>
      <w:marRight w:val="0"/>
      <w:marTop w:val="0"/>
      <w:marBottom w:val="0"/>
      <w:divBdr>
        <w:top w:val="none" w:sz="0" w:space="0" w:color="auto"/>
        <w:left w:val="none" w:sz="0" w:space="0" w:color="auto"/>
        <w:bottom w:val="none" w:sz="0" w:space="0" w:color="auto"/>
        <w:right w:val="none" w:sz="0" w:space="0" w:color="auto"/>
      </w:divBdr>
      <w:divsChild>
        <w:div w:id="419066632">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426629">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668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8972188">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906655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49233789">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07043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9500971">
      <w:bodyDiv w:val="1"/>
      <w:marLeft w:val="0"/>
      <w:marRight w:val="0"/>
      <w:marTop w:val="0"/>
      <w:marBottom w:val="0"/>
      <w:divBdr>
        <w:top w:val="none" w:sz="0" w:space="0" w:color="auto"/>
        <w:left w:val="none" w:sz="0" w:space="0" w:color="auto"/>
        <w:bottom w:val="none" w:sz="0" w:space="0" w:color="auto"/>
        <w:right w:val="none" w:sz="0" w:space="0" w:color="auto"/>
      </w:divBdr>
      <w:divsChild>
        <w:div w:id="80611635">
          <w:marLeft w:val="0"/>
          <w:marRight w:val="0"/>
          <w:marTop w:val="0"/>
          <w:marBottom w:val="0"/>
          <w:divBdr>
            <w:top w:val="none" w:sz="0" w:space="0" w:color="auto"/>
            <w:left w:val="none" w:sz="0" w:space="0" w:color="auto"/>
            <w:bottom w:val="none" w:sz="0" w:space="0" w:color="auto"/>
            <w:right w:val="none" w:sz="0" w:space="0" w:color="auto"/>
          </w:divBdr>
        </w:div>
      </w:divsChild>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B51BA"/>
    <w:rsid w:val="002C1509"/>
    <w:rsid w:val="003661A6"/>
    <w:rsid w:val="003C7D61"/>
    <w:rsid w:val="0042434D"/>
    <w:rsid w:val="00430113"/>
    <w:rsid w:val="00460C76"/>
    <w:rsid w:val="0046126A"/>
    <w:rsid w:val="004D38E9"/>
    <w:rsid w:val="00652F79"/>
    <w:rsid w:val="00666D3F"/>
    <w:rsid w:val="006D77F5"/>
    <w:rsid w:val="00731487"/>
    <w:rsid w:val="00737C4C"/>
    <w:rsid w:val="0078514A"/>
    <w:rsid w:val="007C7D73"/>
    <w:rsid w:val="007F25D7"/>
    <w:rsid w:val="007F6BB5"/>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D18E5"/>
    <w:rsid w:val="00C64F5A"/>
    <w:rsid w:val="00CD27B6"/>
    <w:rsid w:val="00CF4CEB"/>
    <w:rsid w:val="00D1288B"/>
    <w:rsid w:val="00DB61D9"/>
    <w:rsid w:val="00DE23D8"/>
    <w:rsid w:val="00E06DD6"/>
    <w:rsid w:val="00E27877"/>
    <w:rsid w:val="00E464CE"/>
    <w:rsid w:val="00E93E31"/>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11</Pages>
  <Words>12930</Words>
  <Characters>7371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20261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192</cp:revision>
  <cp:lastPrinted>2021-11-03T05:49:00Z</cp:lastPrinted>
  <dcterms:created xsi:type="dcterms:W3CDTF">2025-03-04T21:58:00Z</dcterms:created>
  <dcterms:modified xsi:type="dcterms:W3CDTF">2025-12-22T21:36:00Z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